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EE30C" w14:textId="521FC944"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327D5C6F"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Y MANO DE OBRA PARA </w:t>
      </w:r>
      <w:r w:rsidR="00A03BD4">
        <w:rPr>
          <w:rFonts w:ascii="Arial" w:hAnsi="Arial" w:cs="Arial"/>
          <w:b/>
        </w:rPr>
        <w:t>LA ADECUACION DEL PARQUE INFANTIL DE LOS EDIFICIOS PH ARRAIJAN (IFE) DE</w:t>
      </w:r>
      <w:r w:rsidR="00C71449">
        <w:rPr>
          <w:rFonts w:ascii="Arial" w:hAnsi="Arial" w:cs="Arial"/>
          <w:b/>
        </w:rPr>
        <w:t xml:space="preserve">              E</w:t>
      </w:r>
      <w:r w:rsidR="00A03BD4">
        <w:rPr>
          <w:rFonts w:ascii="Arial" w:hAnsi="Arial" w:cs="Arial"/>
          <w:b/>
        </w:rPr>
        <w:t>L SECTOR DEL MARAÑON</w:t>
      </w:r>
      <w:r w:rsidR="00292800">
        <w:rPr>
          <w:rFonts w:ascii="Arial" w:hAnsi="Arial" w:cs="Arial"/>
          <w:b/>
        </w:rPr>
        <w:t xml:space="preserve">, </w:t>
      </w:r>
      <w:r w:rsidRPr="00C47E38">
        <w:rPr>
          <w:rFonts w:ascii="Arial" w:hAnsi="Arial" w:cs="Arial"/>
          <w:b/>
        </w:rPr>
        <w:t>CORREGIMIENTO DE CALIDONIA”</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56B84CFB" w14:textId="77777777"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5C0AD8B1" w14:textId="77777777" w:rsidR="003B4E6E" w:rsidRDefault="003B4E6E" w:rsidP="003B4E6E">
      <w:pPr>
        <w:rPr>
          <w:rFonts w:ascii="Arial" w:hAnsi="Arial" w:cs="Arial"/>
        </w:rPr>
      </w:pPr>
    </w:p>
    <w:p w14:paraId="2727E57B" w14:textId="77777777" w:rsidR="003B4E6E" w:rsidRDefault="003B4E6E" w:rsidP="003B4E6E">
      <w:pPr>
        <w:rPr>
          <w:rFonts w:ascii="Arial" w:hAnsi="Arial" w:cs="Arial"/>
        </w:rPr>
      </w:pPr>
    </w:p>
    <w:p w14:paraId="409B57BB" w14:textId="77777777" w:rsidR="003B4E6E" w:rsidRDefault="003B4E6E" w:rsidP="003B4E6E">
      <w:pPr>
        <w:rPr>
          <w:rFonts w:ascii="Arial" w:hAnsi="Arial" w:cs="Arial"/>
        </w:rPr>
      </w:pPr>
    </w:p>
    <w:p w14:paraId="228175AE" w14:textId="77777777" w:rsidR="003B4E6E" w:rsidRDefault="003B4E6E" w:rsidP="003B4E6E">
      <w:pPr>
        <w:rPr>
          <w:rFonts w:ascii="Arial" w:hAnsi="Arial" w:cs="Arial"/>
        </w:rPr>
      </w:pPr>
    </w:p>
    <w:p w14:paraId="5B8C5865" w14:textId="77777777" w:rsidR="003B4E6E" w:rsidRDefault="003B4E6E" w:rsidP="003B4E6E">
      <w:pPr>
        <w:rPr>
          <w:rFonts w:ascii="Arial" w:hAnsi="Arial" w:cs="Arial"/>
        </w:rPr>
      </w:pPr>
    </w:p>
    <w:p w14:paraId="3227FFC5" w14:textId="77777777" w:rsidR="003B4E6E" w:rsidRDefault="003B4E6E" w:rsidP="003B4E6E">
      <w:pPr>
        <w:rPr>
          <w:rFonts w:ascii="Arial" w:hAnsi="Arial" w:cs="Arial"/>
        </w:rPr>
      </w:pPr>
    </w:p>
    <w:p w14:paraId="438C03AE"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Compra”, DE ACUERDO A LA LEY N</w:t>
      </w:r>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3FF6D55A" w14:textId="77777777" w:rsidR="00480204" w:rsidRDefault="00480204" w:rsidP="00480204">
      <w:pPr>
        <w:rPr>
          <w:rFonts w:ascii="Arial" w:hAnsi="Arial" w:cs="Arial"/>
        </w:rPr>
      </w:pPr>
    </w:p>
    <w:p w14:paraId="7B63ADF1" w14:textId="77777777" w:rsidR="00480204" w:rsidRDefault="00480204" w:rsidP="00480204">
      <w:pPr>
        <w:rPr>
          <w:rFonts w:ascii="Arial" w:hAnsi="Arial" w:cs="Arial"/>
        </w:rPr>
      </w:pPr>
    </w:p>
    <w:p w14:paraId="3A14E4FF" w14:textId="77777777" w:rsidR="00480204" w:rsidRDefault="00480204" w:rsidP="00480204">
      <w:pPr>
        <w:rPr>
          <w:rFonts w:ascii="Arial" w:hAnsi="Arial" w:cs="Arial"/>
        </w:rPr>
      </w:pPr>
    </w:p>
    <w:p w14:paraId="4EA1DA96" w14:textId="77777777" w:rsidR="00480204" w:rsidRDefault="00480204" w:rsidP="00480204">
      <w:pPr>
        <w:rPr>
          <w:rFonts w:ascii="Arial" w:hAnsi="Arial" w:cs="Arial"/>
        </w:rPr>
      </w:pPr>
    </w:p>
    <w:p w14:paraId="324B7F10" w14:textId="77777777" w:rsidR="00480204" w:rsidRDefault="00480204" w:rsidP="00480204">
      <w:pPr>
        <w:rPr>
          <w:rFonts w:ascii="Arial" w:hAnsi="Arial" w:cs="Arial"/>
        </w:rPr>
      </w:pPr>
    </w:p>
    <w:p w14:paraId="15566919" w14:textId="77777777" w:rsidR="00480204" w:rsidRDefault="00480204" w:rsidP="00480204">
      <w:pPr>
        <w:rPr>
          <w:rFonts w:ascii="Arial" w:hAnsi="Arial" w:cs="Arial"/>
        </w:rPr>
      </w:pPr>
    </w:p>
    <w:p w14:paraId="2F0AA738" w14:textId="77777777" w:rsidR="00480204" w:rsidRDefault="00480204" w:rsidP="00480204">
      <w:pPr>
        <w:rPr>
          <w:rFonts w:ascii="Arial" w:hAnsi="Arial" w:cs="Arial"/>
        </w:rPr>
      </w:pPr>
    </w:p>
    <w:p w14:paraId="46BDDF98" w14:textId="77777777" w:rsidR="00480204" w:rsidRDefault="00480204" w:rsidP="00480204">
      <w:pPr>
        <w:rPr>
          <w:rFonts w:ascii="Arial" w:hAnsi="Arial" w:cs="Arial"/>
        </w:rPr>
      </w:pPr>
    </w:p>
    <w:p w14:paraId="7D37924C" w14:textId="77777777" w:rsidR="00480204" w:rsidRDefault="00480204" w:rsidP="00480204">
      <w:pPr>
        <w:rPr>
          <w:rFonts w:ascii="Arial" w:hAnsi="Arial" w:cs="Arial"/>
        </w:rPr>
      </w:pPr>
    </w:p>
    <w:p w14:paraId="57F463C5" w14:textId="77777777" w:rsidR="00480204" w:rsidRDefault="00480204" w:rsidP="00480204">
      <w:pPr>
        <w:rPr>
          <w:rFonts w:ascii="Arial" w:hAnsi="Arial" w:cs="Arial"/>
        </w:rPr>
      </w:pPr>
    </w:p>
    <w:p w14:paraId="55A467A3" w14:textId="77777777" w:rsidR="00480204" w:rsidRDefault="00480204" w:rsidP="00480204">
      <w:pPr>
        <w:rPr>
          <w:rFonts w:ascii="Arial" w:hAnsi="Arial" w:cs="Arial"/>
        </w:rPr>
      </w:pPr>
    </w:p>
    <w:p w14:paraId="1F28C7B6" w14:textId="77777777" w:rsidR="00480204" w:rsidRDefault="00480204" w:rsidP="00480204">
      <w:pPr>
        <w:rPr>
          <w:rFonts w:ascii="Arial" w:hAnsi="Arial" w:cs="Arial"/>
        </w:rPr>
      </w:pPr>
    </w:p>
    <w:p w14:paraId="7A824F61" w14:textId="77777777" w:rsidR="00480204" w:rsidRDefault="00480204" w:rsidP="00480204">
      <w:pPr>
        <w:rPr>
          <w:rFonts w:ascii="Arial" w:hAnsi="Arial" w:cs="Arial"/>
        </w:rPr>
      </w:pPr>
    </w:p>
    <w:p w14:paraId="0E0957FD"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681CDD75" w14:textId="77777777" w:rsidR="00A52485" w:rsidRDefault="00A52485" w:rsidP="00480204">
      <w:pPr>
        <w:rPr>
          <w:rFonts w:ascii="Arial" w:hAnsi="Arial" w:cs="Arial"/>
        </w:rPr>
      </w:pPr>
    </w:p>
    <w:p w14:paraId="3668BE60" w14:textId="77777777" w:rsidR="00A52485" w:rsidRDefault="00A52485" w:rsidP="00480204">
      <w:pPr>
        <w:rPr>
          <w:rFonts w:ascii="Arial" w:hAnsi="Arial" w:cs="Arial"/>
        </w:rPr>
      </w:pPr>
    </w:p>
    <w:p w14:paraId="6B5C3FCA" w14:textId="77777777" w:rsidR="00A52485" w:rsidRDefault="00A52485"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4A6E63">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4A6E63">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3474D26C" w:rsidR="008E6579" w:rsidRPr="008E6579" w:rsidRDefault="008E6579" w:rsidP="008E6579">
            <w:pPr>
              <w:suppressAutoHyphens/>
              <w:rPr>
                <w:rFonts w:ascii="Arial" w:hAnsi="Arial" w:cs="Arial"/>
                <w:bCs/>
              </w:rPr>
            </w:pPr>
            <w:r w:rsidRPr="008E6579">
              <w:rPr>
                <w:rFonts w:ascii="Arial" w:hAnsi="Arial" w:cs="Arial"/>
              </w:rPr>
              <w:t xml:space="preserve">“SUMINISTRO Y MANO DE OBRA PARA </w:t>
            </w:r>
            <w:r w:rsidR="00CF51FC">
              <w:rPr>
                <w:rFonts w:ascii="Arial" w:hAnsi="Arial" w:cs="Arial"/>
              </w:rPr>
              <w:t xml:space="preserve">LA ADECUACION DEL PARQUE INFANTIL DE LOS EDIFICIOS </w:t>
            </w:r>
            <w:r w:rsidR="00C71449">
              <w:rPr>
                <w:rFonts w:ascii="Arial" w:hAnsi="Arial" w:cs="Arial"/>
              </w:rPr>
              <w:t xml:space="preserve">PH </w:t>
            </w:r>
            <w:r w:rsidR="00CF51FC">
              <w:rPr>
                <w:rFonts w:ascii="Arial" w:hAnsi="Arial" w:cs="Arial"/>
              </w:rPr>
              <w:t>ARRAIJAN (IFE)</w:t>
            </w:r>
            <w:r w:rsidRPr="008E6579">
              <w:rPr>
                <w:rFonts w:ascii="Arial" w:hAnsi="Arial" w:cs="Arial"/>
              </w:rPr>
              <w:t xml:space="preserve"> </w:t>
            </w:r>
            <w:r w:rsidR="00C71449">
              <w:rPr>
                <w:rFonts w:ascii="Arial" w:hAnsi="Arial" w:cs="Arial"/>
              </w:rPr>
              <w:t>DE</w:t>
            </w:r>
            <w:r w:rsidRPr="008E6579">
              <w:rPr>
                <w:rFonts w:ascii="Arial" w:hAnsi="Arial" w:cs="Arial"/>
              </w:rPr>
              <w:t xml:space="preserve"> EL</w:t>
            </w:r>
            <w:r w:rsidR="00CF51FC">
              <w:rPr>
                <w:rFonts w:ascii="Arial" w:hAnsi="Arial" w:cs="Arial"/>
              </w:rPr>
              <w:t xml:space="preserve"> SECTOR DEL</w:t>
            </w:r>
            <w:r w:rsidRPr="008E6579">
              <w:rPr>
                <w:rFonts w:ascii="Arial" w:hAnsi="Arial" w:cs="Arial"/>
              </w:rPr>
              <w:t xml:space="preserve"> MARAÑON</w:t>
            </w:r>
            <w:r w:rsidR="00CF51FC">
              <w:rPr>
                <w:rFonts w:ascii="Arial" w:hAnsi="Arial" w:cs="Arial"/>
              </w:rPr>
              <w:t>,</w:t>
            </w:r>
            <w:r w:rsidRPr="008E6579">
              <w:rPr>
                <w:rFonts w:ascii="Arial" w:hAnsi="Arial" w:cs="Arial"/>
              </w:rPr>
              <w:t xml:space="preserve"> CORREGIMIENTO DE CALIDONIA”</w:t>
            </w:r>
          </w:p>
          <w:p w14:paraId="2BDC7310" w14:textId="77777777" w:rsidR="00480204" w:rsidRPr="00480204" w:rsidRDefault="00480204" w:rsidP="00480204">
            <w:pPr>
              <w:pStyle w:val="Prrafodelista"/>
              <w:rPr>
                <w:rFonts w:ascii="Arial" w:hAnsi="Arial" w:cs="Arial"/>
              </w:rPr>
            </w:pPr>
          </w:p>
        </w:tc>
      </w:tr>
      <w:tr w:rsidR="00480204" w14:paraId="3E433840" w14:textId="77777777" w:rsidTr="004A6E63">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4A6E63">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110D2EA1"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 xml:space="preserve">Ciento </w:t>
            </w:r>
            <w:r w:rsidR="004A6E63">
              <w:rPr>
                <w:rFonts w:ascii="Arial" w:hAnsi="Arial" w:cs="Arial"/>
              </w:rPr>
              <w:t>veinte</w:t>
            </w:r>
            <w:r w:rsidR="008E6579">
              <w:rPr>
                <w:rFonts w:ascii="Arial" w:hAnsi="Arial" w:cs="Arial"/>
              </w:rPr>
              <w:t xml:space="preserve"> (</w:t>
            </w:r>
            <w:r>
              <w:rPr>
                <w:rFonts w:ascii="Arial" w:hAnsi="Arial" w:cs="Arial"/>
              </w:rPr>
              <w:t>1</w:t>
            </w:r>
            <w:r w:rsidR="004A6E63">
              <w:rPr>
                <w:rFonts w:ascii="Arial" w:hAnsi="Arial" w:cs="Arial"/>
              </w:rPr>
              <w:t>2</w:t>
            </w:r>
            <w:r>
              <w:rPr>
                <w:rFonts w:ascii="Arial" w:hAnsi="Arial" w:cs="Arial"/>
              </w:rPr>
              <w:t>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4A6E63">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01D03AE3"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8E6579">
              <w:rPr>
                <w:rFonts w:ascii="Arial" w:hAnsi="Arial" w:cs="Arial"/>
              </w:rPr>
              <w:t xml:space="preserve"> </w:t>
            </w:r>
            <w:r w:rsidR="00CF51FC">
              <w:rPr>
                <w:rFonts w:ascii="Arial" w:hAnsi="Arial" w:cs="Arial"/>
                <w:b/>
                <w:bCs/>
              </w:rPr>
              <w:t>TREINTA MIL</w:t>
            </w:r>
            <w:r w:rsidR="00C93C48">
              <w:rPr>
                <w:rFonts w:ascii="Arial" w:hAnsi="Arial" w:cs="Arial"/>
                <w:b/>
              </w:rPr>
              <w:t xml:space="preserve"> </w:t>
            </w:r>
            <w:r w:rsidR="00CF51FC">
              <w:rPr>
                <w:rFonts w:ascii="Arial" w:hAnsi="Arial" w:cs="Arial"/>
                <w:b/>
              </w:rPr>
              <w:t>BALBOAS CON</w:t>
            </w:r>
            <w:r w:rsidR="00C93C48">
              <w:rPr>
                <w:rFonts w:ascii="Arial" w:hAnsi="Arial" w:cs="Arial"/>
                <w:b/>
              </w:rPr>
              <w:t xml:space="preserve"> </w:t>
            </w:r>
            <w:r w:rsidR="00CF51FC">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CF51FC">
              <w:rPr>
                <w:rFonts w:ascii="Arial" w:hAnsi="Arial" w:cs="Arial"/>
                <w:b/>
              </w:rPr>
              <w:t>30,000.00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4A6E63">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4A6E63">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4A6E63">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4A6E63">
        <w:trPr>
          <w:trHeight w:val="841"/>
        </w:trPr>
        <w:tc>
          <w:tcPr>
            <w:tcW w:w="8856" w:type="dxa"/>
          </w:tcPr>
          <w:p w14:paraId="42EEBAF3" w14:textId="77777777" w:rsidR="00846CE9" w:rsidRDefault="00846CE9" w:rsidP="00846CE9">
            <w:pPr>
              <w:pStyle w:val="Prrafodelista"/>
              <w:numPr>
                <w:ilvl w:val="0"/>
                <w:numId w:val="1"/>
              </w:numPr>
              <w:rPr>
                <w:rFonts w:ascii="Arial" w:eastAsia="Times New Roman" w:hAnsi="Arial" w:cs="Arial"/>
                <w:b/>
              </w:rPr>
            </w:pPr>
            <w:r w:rsidRPr="00846CE9">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Cada uno de los documentos abajo señalados, deberá estar debidamente identificados en la propuesta por medio de separadores, de manera tal que facilite su revisión, análisis y/o evaluación. A continuación, los documentos mínimos obligatorios que deberán adjuntarse al Formulario de Propuesta.</w:t>
            </w:r>
            <w:r>
              <w:t xml:space="preserve"> </w:t>
            </w:r>
            <w:r w:rsidRPr="00846CE9">
              <w:rPr>
                <w:rFonts w:ascii="Arial" w:eastAsia="Times New Roman" w:hAnsi="Arial" w:cs="Arial"/>
              </w:rPr>
              <w:t xml:space="preserve">Se recomienda </w:t>
            </w:r>
            <w:r w:rsidRPr="00846CE9">
              <w:rPr>
                <w:rFonts w:ascii="Arial" w:eastAsia="Times New Roman" w:hAnsi="Arial" w:cs="Arial"/>
              </w:rPr>
              <w:lastRenderedPageBreak/>
              <w:t>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r w:rsidRPr="000F0D8B">
                    <w:rPr>
                      <w:rFonts w:ascii="Arial" w:hAnsi="Arial" w:cs="Arial"/>
                      <w:b/>
                    </w:rPr>
                    <w:t>N</w:t>
                  </w:r>
                  <w:r w:rsidRPr="000F0D8B">
                    <w:rPr>
                      <w:rFonts w:ascii="Arial" w:hAnsi="Arial" w:cs="Arial"/>
                      <w:b/>
                      <w:w w:val="85"/>
                    </w:rPr>
                    <w:t>°</w:t>
                  </w:r>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139BED99"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(esta certificación deberá haber sido expedida dentro de un(1) año inmediatamente anterior a su presentación de conformidad con lo establecido en el artículo 637 ddel código judicial, en concordancia con el articulo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49A97BF3" w14:textId="77777777" w:rsidR="002B3B6F" w:rsidRDefault="002B3B6F" w:rsidP="00846CE9">
                  <w:pPr>
                    <w:jc w:val="center"/>
                    <w:rPr>
                      <w:rFonts w:ascii="Arial" w:eastAsia="Times New Roman" w:hAnsi="Arial" w:cs="Arial"/>
                    </w:rPr>
                  </w:pPr>
                </w:p>
                <w:p w14:paraId="0604FFA2" w14:textId="77777777" w:rsidR="002B3B6F" w:rsidRDefault="002B3B6F" w:rsidP="00846CE9">
                  <w:pPr>
                    <w:jc w:val="center"/>
                    <w:rPr>
                      <w:rFonts w:ascii="Arial" w:eastAsia="Times New Roman" w:hAnsi="Arial" w:cs="Arial"/>
                    </w:rPr>
                  </w:pPr>
                </w:p>
                <w:p w14:paraId="08CFA1FA" w14:textId="77777777" w:rsidR="002B3B6F" w:rsidRDefault="002B3B6F" w:rsidP="00846CE9">
                  <w:pPr>
                    <w:jc w:val="center"/>
                    <w:rPr>
                      <w:rFonts w:ascii="Arial" w:eastAsia="Times New Roman" w:hAnsi="Arial" w:cs="Arial"/>
                    </w:rPr>
                  </w:pPr>
                </w:p>
                <w:p w14:paraId="2085A92C" w14:textId="77777777" w:rsidR="002B3B6F" w:rsidRDefault="002B3B6F" w:rsidP="00846CE9">
                  <w:pPr>
                    <w:jc w:val="center"/>
                    <w:rPr>
                      <w:rFonts w:ascii="Arial" w:eastAsia="Times New Roman" w:hAnsi="Arial" w:cs="Arial"/>
                    </w:rPr>
                  </w:pPr>
                </w:p>
                <w:p w14:paraId="42B7BD0C" w14:textId="77777777" w:rsidR="002B3B6F" w:rsidRDefault="002B3B6F" w:rsidP="00846CE9">
                  <w:pPr>
                    <w:jc w:val="center"/>
                    <w:rPr>
                      <w:rFonts w:ascii="Arial" w:eastAsia="Times New Roman" w:hAnsi="Arial" w:cs="Arial"/>
                    </w:rPr>
                  </w:pPr>
                </w:p>
                <w:p w14:paraId="1DDC5AD1" w14:textId="77777777" w:rsidR="002B3B6F" w:rsidRDefault="002B3B6F" w:rsidP="00846CE9">
                  <w:pPr>
                    <w:jc w:val="center"/>
                    <w:rPr>
                      <w:rFonts w:ascii="Arial" w:eastAsia="Times New Roman" w:hAnsi="Arial" w:cs="Arial"/>
                    </w:rPr>
                  </w:pPr>
                </w:p>
                <w:p w14:paraId="2994B528" w14:textId="77777777" w:rsidR="002B3B6F" w:rsidRDefault="002B3B6F" w:rsidP="00846CE9">
                  <w:pPr>
                    <w:jc w:val="center"/>
                    <w:rPr>
                      <w:rFonts w:ascii="Arial" w:eastAsia="Times New Roman" w:hAnsi="Arial" w:cs="Arial"/>
                    </w:rPr>
                  </w:pPr>
                </w:p>
                <w:p w14:paraId="48F67FF8" w14:textId="77777777" w:rsidR="002B3B6F" w:rsidRDefault="002B3B6F" w:rsidP="00846CE9">
                  <w:pPr>
                    <w:jc w:val="center"/>
                    <w:rPr>
                      <w:rFonts w:ascii="Arial" w:eastAsia="Times New Roman" w:hAnsi="Arial" w:cs="Arial"/>
                    </w:rPr>
                  </w:pPr>
                </w:p>
                <w:p w14:paraId="33982F07" w14:textId="77777777" w:rsidR="002B3B6F" w:rsidRDefault="002B3B6F" w:rsidP="00846CE9">
                  <w:pPr>
                    <w:jc w:val="center"/>
                    <w:rPr>
                      <w:rFonts w:ascii="Arial" w:eastAsia="Times New Roman" w:hAnsi="Arial" w:cs="Arial"/>
                    </w:rPr>
                  </w:pPr>
                </w:p>
                <w:p w14:paraId="7050E287" w14:textId="77777777" w:rsidR="002B3B6F" w:rsidRDefault="002B3B6F" w:rsidP="00846CE9">
                  <w:pPr>
                    <w:jc w:val="center"/>
                    <w:rPr>
                      <w:rFonts w:ascii="Arial" w:eastAsia="Times New Roman" w:hAnsi="Arial" w:cs="Arial"/>
                    </w:rPr>
                  </w:pPr>
                </w:p>
                <w:p w14:paraId="6A0F3DB7" w14:textId="5EDE7174" w:rsidR="00846CE9" w:rsidRDefault="00846CE9" w:rsidP="00846CE9">
                  <w:pPr>
                    <w:jc w:val="center"/>
                    <w:rPr>
                      <w:rFonts w:ascii="Arial" w:eastAsia="Times New Roman" w:hAnsi="Arial" w:cs="Arial"/>
                    </w:rPr>
                  </w:pPr>
                  <w:r>
                    <w:rPr>
                      <w:rFonts w:ascii="Arial" w:eastAsia="Times New Roman" w:hAnsi="Arial" w:cs="Arial"/>
                    </w:rPr>
                    <w:t>SUBSANABLE</w:t>
                  </w: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Panamá, con las 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t>9.3</w:t>
                  </w:r>
                </w:p>
              </w:tc>
              <w:tc>
                <w:tcPr>
                  <w:tcW w:w="3469" w:type="pct"/>
                  <w:gridSpan w:val="2"/>
                </w:tcPr>
                <w:p w14:paraId="4F57161E"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p>
                <w:p w14:paraId="5AF857DC" w14:textId="77777777" w:rsidR="00502BCF" w:rsidRPr="00502BCF" w:rsidRDefault="00502BCF" w:rsidP="00846CE9">
                  <w:pPr>
                    <w:jc w:val="both"/>
                    <w:rPr>
                      <w:rFonts w:ascii="Arial" w:eastAsia="Times New Roman" w:hAnsi="Arial" w:cs="Arial"/>
                      <w:b/>
                    </w:rPr>
                  </w:pPr>
                </w:p>
                <w:p w14:paraId="044F8065" w14:textId="77777777" w:rsidR="00502BCF" w:rsidRDefault="00502BCF" w:rsidP="00846CE9">
                  <w:pPr>
                    <w:jc w:val="both"/>
                    <w:rPr>
                      <w:rFonts w:ascii="Arial" w:eastAsia="Times New Roman" w:hAnsi="Arial" w:cs="Arial"/>
                    </w:rPr>
                  </w:pPr>
                  <w:r w:rsidRPr="00502BCF">
                    <w:rPr>
                      <w:rFonts w:ascii="Arial" w:eastAsia="Times New Roman" w:hAnsi="Arial" w:cs="Arial"/>
                    </w:rPr>
                    <w:t>Todo Proponente deberá acreditar que se encuentra paz y salvo con el Tesoro Nacional, a través de original, copia simple o digital del paz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78FD64A0" w14:textId="77777777" w:rsidR="00846CE9" w:rsidRDefault="00846CE9" w:rsidP="00502BCF">
                  <w:pPr>
                    <w:jc w:val="center"/>
                    <w:rPr>
                      <w:rFonts w:ascii="Arial" w:eastAsia="Times New Roman" w:hAnsi="Arial" w:cs="Arial"/>
                    </w:rPr>
                  </w:pPr>
                </w:p>
                <w:p w14:paraId="2C0A4856" w14:textId="77777777" w:rsidR="00502BCF" w:rsidRDefault="00502BCF" w:rsidP="00502BCF">
                  <w:pPr>
                    <w:jc w:val="center"/>
                    <w:rPr>
                      <w:rFonts w:ascii="Arial" w:eastAsia="Times New Roman" w:hAnsi="Arial" w:cs="Arial"/>
                    </w:rPr>
                  </w:pPr>
                </w:p>
                <w:p w14:paraId="2185C89C" w14:textId="77777777" w:rsidR="00502BCF" w:rsidRDefault="00502BCF" w:rsidP="00502BCF">
                  <w:pPr>
                    <w:jc w:val="center"/>
                    <w:rPr>
                      <w:rFonts w:ascii="Arial" w:eastAsia="Times New Roman" w:hAnsi="Arial" w:cs="Arial"/>
                    </w:rPr>
                  </w:pPr>
                </w:p>
                <w:p w14:paraId="246DD972" w14:textId="77777777" w:rsidR="00502BCF" w:rsidRDefault="00502BCF" w:rsidP="00502BCF">
                  <w:pPr>
                    <w:jc w:val="center"/>
                    <w:rPr>
                      <w:rFonts w:ascii="Arial" w:eastAsia="Times New Roman" w:hAnsi="Arial" w:cs="Arial"/>
                    </w:rPr>
                  </w:pPr>
                </w:p>
                <w:p w14:paraId="253BBCE9" w14:textId="77777777" w:rsidR="00502BCF" w:rsidRDefault="00502BCF" w:rsidP="00502BCF">
                  <w:pPr>
                    <w:jc w:val="center"/>
                    <w:rPr>
                      <w:rFonts w:ascii="Arial" w:eastAsia="Times New Roman" w:hAnsi="Arial" w:cs="Arial"/>
                    </w:rPr>
                  </w:pPr>
                </w:p>
                <w:p w14:paraId="7FCB0FF5" w14:textId="77777777" w:rsidR="00502BCF" w:rsidRDefault="00502BCF" w:rsidP="00502BCF">
                  <w:pPr>
                    <w:jc w:val="center"/>
                    <w:rPr>
                      <w:rFonts w:ascii="Arial" w:eastAsia="Times New Roman" w:hAnsi="Arial" w:cs="Arial"/>
                    </w:rPr>
                  </w:pPr>
                </w:p>
                <w:p w14:paraId="2C3017A0" w14:textId="63299B9D" w:rsidR="00502BCF" w:rsidRDefault="00502BCF" w:rsidP="00502BCF">
                  <w:pPr>
                    <w:jc w:val="center"/>
                    <w:rPr>
                      <w:rFonts w:ascii="Arial" w:eastAsia="Times New Roman" w:hAnsi="Arial" w:cs="Arial"/>
                    </w:rPr>
                  </w:pPr>
                </w:p>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lastRenderedPageBreak/>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14024691" w:rsidR="00502BCF" w:rsidRDefault="00502BCF" w:rsidP="00846CE9">
                  <w:pPr>
                    <w:jc w:val="both"/>
                    <w:rPr>
                      <w:rFonts w:ascii="Arial" w:eastAsia="Times New Roman" w:hAnsi="Arial" w:cs="Arial"/>
                    </w:rPr>
                  </w:pPr>
                  <w:r w:rsidRPr="00502BCF">
                    <w:rPr>
                      <w:rFonts w:ascii="Arial" w:eastAsia="Times New Roman" w:hAnsi="Arial" w:cs="Arial"/>
                    </w:rPr>
                    <w:t>Todo Proponente deberá acreditar que se encuentra paz y salvo con la Caja de Seguro Social, en el pago de la cuota obrero patronal, a través de original, copia simple o digital d</w:t>
                  </w:r>
                  <w:r w:rsidR="00E339ED">
                    <w:rPr>
                      <w:rFonts w:ascii="Arial" w:eastAsia="Times New Roman" w:hAnsi="Arial" w:cs="Arial"/>
                    </w:rPr>
                    <w:t>e</w:t>
                  </w:r>
                  <w:r w:rsidRPr="00502BCF">
                    <w:rPr>
                      <w:rFonts w:ascii="Arial" w:eastAsia="Times New Roman" w:hAnsi="Arial" w:cs="Arial"/>
                    </w:rPr>
                    <w:t>l</w:t>
                  </w:r>
                  <w:r w:rsidR="00E339ED">
                    <w:rPr>
                      <w:rFonts w:ascii="Arial" w:eastAsia="Times New Roman" w:hAnsi="Arial" w:cs="Arial"/>
                    </w:rPr>
                    <w:t xml:space="preserve"> </w:t>
                  </w:r>
                  <w:r w:rsidRPr="00502BCF">
                    <w:rPr>
                      <w:rFonts w:ascii="Arial" w:eastAsia="Times New Roman" w:hAnsi="Arial" w:cs="Arial"/>
                    </w:rPr>
                    <w:t>paz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324F39FB" w14:textId="77777777" w:rsidR="00846CE9" w:rsidRDefault="00846CE9" w:rsidP="00846CE9">
                  <w:pPr>
                    <w:jc w:val="both"/>
                    <w:rPr>
                      <w:rFonts w:ascii="Arial" w:eastAsia="Times New Roman" w:hAnsi="Arial" w:cs="Arial"/>
                    </w:rPr>
                  </w:pPr>
                </w:p>
                <w:p w14:paraId="247016D2" w14:textId="77777777" w:rsidR="00502BCF" w:rsidRDefault="00502BCF" w:rsidP="00846CE9">
                  <w:pPr>
                    <w:jc w:val="both"/>
                    <w:rPr>
                      <w:rFonts w:ascii="Arial" w:eastAsia="Times New Roman" w:hAnsi="Arial" w:cs="Arial"/>
                    </w:rPr>
                  </w:pPr>
                </w:p>
                <w:p w14:paraId="7B283873" w14:textId="77777777" w:rsidR="00502BCF" w:rsidRDefault="00502BCF" w:rsidP="00846CE9">
                  <w:pPr>
                    <w:jc w:val="both"/>
                    <w:rPr>
                      <w:rFonts w:ascii="Arial" w:eastAsia="Times New Roman" w:hAnsi="Arial" w:cs="Arial"/>
                    </w:rPr>
                  </w:pPr>
                </w:p>
                <w:p w14:paraId="510A7C87" w14:textId="77777777" w:rsidR="00502BCF" w:rsidRDefault="00502BCF" w:rsidP="00846CE9">
                  <w:pPr>
                    <w:jc w:val="both"/>
                    <w:rPr>
                      <w:rFonts w:ascii="Arial" w:eastAsia="Times New Roman" w:hAnsi="Arial" w:cs="Arial"/>
                    </w:rPr>
                  </w:pPr>
                </w:p>
                <w:p w14:paraId="1A581E7D" w14:textId="77777777" w:rsidR="00502BCF" w:rsidRDefault="00502BCF" w:rsidP="00846CE9">
                  <w:pPr>
                    <w:jc w:val="both"/>
                    <w:rPr>
                      <w:rFonts w:ascii="Arial" w:eastAsia="Times New Roman" w:hAnsi="Arial" w:cs="Arial"/>
                    </w:rPr>
                  </w:pPr>
                </w:p>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77777777"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p>
                <w:p w14:paraId="27EC014D" w14:textId="77777777" w:rsidR="00502BCF" w:rsidRDefault="00502BCF" w:rsidP="00846CE9">
                  <w:pPr>
                    <w:jc w:val="both"/>
                    <w:rPr>
                      <w:rFonts w:ascii="Arial" w:eastAsia="Times New Roman" w:hAnsi="Arial" w:cs="Arial"/>
                      <w:b/>
                    </w:rPr>
                  </w:pPr>
                </w:p>
                <w:p w14:paraId="23FAB93F" w14:textId="229FF923" w:rsidR="00502BCF" w:rsidRPr="00502BCF" w:rsidRDefault="00502BCF" w:rsidP="00846CE9">
                  <w:pPr>
                    <w:jc w:val="both"/>
                    <w:rPr>
                      <w:rFonts w:ascii="Arial" w:eastAsia="Times New Roman" w:hAnsi="Arial" w:cs="Arial"/>
                      <w:b/>
                    </w:rPr>
                  </w:pPr>
                  <w:r>
                    <w:rPr>
                      <w:rFonts w:ascii="Arial" w:eastAsia="Times New Roman" w:hAnsi="Arial" w:cs="Arial"/>
                    </w:rPr>
                    <w:t>Todo proponente, deberá cumplir con lo establecido en el artículo 12 de la ley 48 del 26 de octubre del 2016, a través de la declaración jurada de las medidas de retorsión, cuya firma debe estar autenticada por Notario Público, la cual se presentar</w:t>
                  </w:r>
                  <w:r w:rsidR="006C714E">
                    <w:rPr>
                      <w:rFonts w:ascii="Arial" w:eastAsia="Times New Roman" w:hAnsi="Arial" w:cs="Arial"/>
                    </w:rPr>
                    <w:t>á</w:t>
                  </w:r>
                  <w:r>
                    <w:rPr>
                      <w:rFonts w:ascii="Arial" w:eastAsia="Times New Roman" w:hAnsi="Arial" w:cs="Arial"/>
                    </w:rPr>
                    <w:t xml:space="preserve"> en original, copia simple o copia digital.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4A175CC" w14:textId="77777777" w:rsidR="00502BCF" w:rsidRDefault="00502BCF" w:rsidP="00846CE9">
                  <w:pPr>
                    <w:jc w:val="both"/>
                    <w:rPr>
                      <w:rFonts w:ascii="Arial" w:eastAsia="Times New Roman" w:hAnsi="Arial" w:cs="Arial"/>
                    </w:rPr>
                  </w:pPr>
                </w:p>
              </w:tc>
              <w:tc>
                <w:tcPr>
                  <w:tcW w:w="1049" w:type="pct"/>
                </w:tcPr>
                <w:p w14:paraId="2130F561" w14:textId="77777777" w:rsidR="00846CE9" w:rsidRDefault="00846CE9" w:rsidP="00846CE9">
                  <w:pPr>
                    <w:jc w:val="both"/>
                    <w:rPr>
                      <w:rFonts w:ascii="Arial" w:eastAsia="Times New Roman" w:hAnsi="Arial" w:cs="Arial"/>
                    </w:rPr>
                  </w:pPr>
                </w:p>
                <w:p w14:paraId="6E42595C" w14:textId="77777777" w:rsidR="00502BCF" w:rsidRDefault="00502BCF" w:rsidP="00846CE9">
                  <w:pPr>
                    <w:jc w:val="both"/>
                    <w:rPr>
                      <w:rFonts w:ascii="Arial" w:eastAsia="Times New Roman" w:hAnsi="Arial" w:cs="Arial"/>
                    </w:rPr>
                  </w:pPr>
                </w:p>
                <w:p w14:paraId="026B176F" w14:textId="77777777" w:rsidR="00502BCF" w:rsidRDefault="00502BCF" w:rsidP="00846CE9">
                  <w:pPr>
                    <w:jc w:val="both"/>
                    <w:rPr>
                      <w:rFonts w:ascii="Arial" w:eastAsia="Times New Roman" w:hAnsi="Arial" w:cs="Arial"/>
                    </w:rPr>
                  </w:pPr>
                </w:p>
                <w:p w14:paraId="616EBE49" w14:textId="133546B7" w:rsidR="00502BCF" w:rsidRDefault="00502BCF" w:rsidP="00502BCF">
                  <w:pPr>
                    <w:jc w:val="center"/>
                    <w:rPr>
                      <w:rFonts w:ascii="Arial" w:eastAsia="Times New Roman" w:hAnsi="Arial" w:cs="Arial"/>
                    </w:rPr>
                  </w:pPr>
                  <w:r>
                    <w:rPr>
                      <w:rFonts w:ascii="Arial" w:eastAsia="Times New Roman" w:hAnsi="Arial" w:cs="Arial"/>
                    </w:rPr>
                    <w:t xml:space="preserve"> SUBSANABLE</w:t>
                  </w:r>
                </w:p>
              </w:tc>
            </w:tr>
            <w:tr w:rsidR="001C2BD2" w14:paraId="07051B71" w14:textId="77777777" w:rsidTr="001C2BD2">
              <w:tc>
                <w:tcPr>
                  <w:tcW w:w="482" w:type="pct"/>
                </w:tcPr>
                <w:p w14:paraId="01BA4228" w14:textId="77777777" w:rsidR="00846CE9" w:rsidRDefault="002B3B6F" w:rsidP="00846CE9">
                  <w:pPr>
                    <w:jc w:val="both"/>
                    <w:rPr>
                      <w:rFonts w:ascii="Arial" w:eastAsia="Times New Roman" w:hAnsi="Arial" w:cs="Arial"/>
                    </w:rPr>
                  </w:pPr>
                  <w:r>
                    <w:rPr>
                      <w:rFonts w:ascii="Arial" w:eastAsia="Times New Roman" w:hAnsi="Arial" w:cs="Arial"/>
                    </w:rPr>
                    <w:t>9.6</w:t>
                  </w:r>
                </w:p>
              </w:tc>
              <w:tc>
                <w:tcPr>
                  <w:tcW w:w="3469" w:type="pct"/>
                  <w:gridSpan w:val="2"/>
                </w:tcPr>
                <w:p w14:paraId="6188B466" w14:textId="77777777" w:rsidR="00846CE9" w:rsidRDefault="002B3B6F" w:rsidP="00846CE9">
                  <w:pPr>
                    <w:jc w:val="both"/>
                    <w:rPr>
                      <w:rFonts w:ascii="Arial" w:eastAsia="Times New Roman" w:hAnsi="Arial" w:cs="Arial"/>
                      <w:b/>
                    </w:rPr>
                  </w:pPr>
                  <w:r>
                    <w:rPr>
                      <w:rFonts w:ascii="Arial" w:eastAsia="Times New Roman" w:hAnsi="Arial" w:cs="Arial"/>
                    </w:rPr>
                    <w:t>I</w:t>
                  </w:r>
                  <w:r w:rsidRPr="00502BCF">
                    <w:rPr>
                      <w:rFonts w:ascii="Arial" w:eastAsia="Times New Roman" w:hAnsi="Arial" w:cs="Arial"/>
                      <w:b/>
                    </w:rPr>
                    <w:t>doneidad de la Junta Técnica de Ingeniería y Arquitectura</w:t>
                  </w:r>
                </w:p>
                <w:p w14:paraId="00E266C1" w14:textId="77777777" w:rsidR="000F0D8B" w:rsidRDefault="000F0D8B" w:rsidP="00846CE9">
                  <w:pPr>
                    <w:jc w:val="both"/>
                    <w:rPr>
                      <w:rFonts w:ascii="Arial" w:eastAsia="Times New Roman" w:hAnsi="Arial" w:cs="Arial"/>
                    </w:rPr>
                  </w:pPr>
                </w:p>
                <w:p w14:paraId="0F04D49B" w14:textId="638F56C3" w:rsidR="00502BCF" w:rsidRDefault="00502BCF" w:rsidP="00502BCF">
                  <w:pPr>
                    <w:jc w:val="both"/>
                    <w:rPr>
                      <w:rFonts w:ascii="Arial" w:eastAsia="Times New Roman" w:hAnsi="Arial" w:cs="Arial"/>
                    </w:rPr>
                  </w:pPr>
                  <w:r w:rsidRPr="00502BCF">
                    <w:rPr>
                      <w:rFonts w:ascii="Arial" w:eastAsia="Times New Roman" w:hAnsi="Arial" w:cs="Arial"/>
                    </w:rPr>
                    <w:t xml:space="preserve">Presentar Certificación de Idoneidad y Registro de empresa expedida por la Junta Técnica de Ingeniería y Arquitectura (JTIA), en la que conste la fecha de registro de la empresa ante ese organismo. </w:t>
                  </w:r>
                  <w:r>
                    <w:rPr>
                      <w:rFonts w:ascii="Arial" w:eastAsia="Times New Roman" w:hAnsi="Arial" w:cs="Arial"/>
                    </w:rPr>
                    <w:t xml:space="preserve">Los proponentes que participen de actos de selección de contratista que incluyan actividades de ingeniería y/o arquitectura, </w:t>
                  </w:r>
                  <w:r>
                    <w:rPr>
                      <w:rFonts w:ascii="Arial" w:eastAsia="Times New Roman" w:hAnsi="Arial" w:cs="Arial"/>
                    </w:rPr>
                    <w:lastRenderedPageBreak/>
                    <w:t>deben contar con idoneidad profesional para las personas naturales y cer</w:t>
                  </w:r>
                  <w:r w:rsidR="000F0D8B">
                    <w:rPr>
                      <w:rFonts w:ascii="Arial" w:eastAsia="Times New Roman" w:hAnsi="Arial" w:cs="Arial"/>
                    </w:rPr>
                    <w:t>tificado de registro de empresa</w:t>
                  </w:r>
                  <w:r>
                    <w:rPr>
                      <w:rFonts w:ascii="Arial" w:eastAsia="Times New Roman" w:hAnsi="Arial" w:cs="Arial"/>
                    </w:rPr>
                    <w:t xml:space="preserve"> en el caso de personas jurídicas, ambas emitidas por la Junta Técnica de Ingeniería y Arquitectura</w:t>
                  </w:r>
                  <w:r w:rsidR="006C714E">
                    <w:rPr>
                      <w:rFonts w:ascii="Arial" w:eastAsia="Times New Roman" w:hAnsi="Arial" w:cs="Arial"/>
                    </w:rPr>
                    <w:t xml:space="preserve"> </w:t>
                  </w:r>
                  <w:r>
                    <w:rPr>
                      <w:rFonts w:ascii="Arial" w:eastAsia="Times New Roman" w:hAnsi="Arial" w:cs="Arial"/>
                    </w:rPr>
                    <w:t>(JTIA). La certificación de registro de empresa emitida por la JTIA debe conta</w:t>
                  </w:r>
                  <w:r w:rsidR="00CE29CC">
                    <w:rPr>
                      <w:rFonts w:ascii="Arial" w:eastAsia="Times New Roman" w:hAnsi="Arial" w:cs="Arial"/>
                    </w:rPr>
                    <w:t>r con una vigencia de hasta tres</w:t>
                  </w:r>
                  <w:r w:rsidR="006C714E">
                    <w:rPr>
                      <w:rFonts w:ascii="Arial" w:eastAsia="Times New Roman" w:hAnsi="Arial" w:cs="Arial"/>
                    </w:rPr>
                    <w:t xml:space="preserve"> </w:t>
                  </w:r>
                  <w:r w:rsidR="00CE29CC">
                    <w:rPr>
                      <w:rFonts w:ascii="Arial" w:eastAsia="Times New Roman" w:hAnsi="Arial" w:cs="Arial"/>
                    </w:rPr>
                    <w:t>(3</w:t>
                  </w:r>
                  <w:r>
                    <w:rPr>
                      <w:rFonts w:ascii="Arial" w:eastAsia="Times New Roman" w:hAnsi="Arial" w:cs="Arial"/>
                    </w:rPr>
                    <w:t>) meses previos a su vencimiento.</w:t>
                  </w:r>
                </w:p>
                <w:p w14:paraId="547D8BEA" w14:textId="6F259F48" w:rsidR="008F6D78" w:rsidRDefault="008F6D78" w:rsidP="00502BCF">
                  <w:pPr>
                    <w:jc w:val="both"/>
                    <w:rPr>
                      <w:rFonts w:ascii="Arial" w:eastAsia="Times New Roman" w:hAnsi="Arial" w:cs="Arial"/>
                    </w:rPr>
                  </w:pPr>
                </w:p>
              </w:tc>
              <w:tc>
                <w:tcPr>
                  <w:tcW w:w="1049" w:type="pct"/>
                </w:tcPr>
                <w:p w14:paraId="6F6D7F33" w14:textId="0373B9F0" w:rsidR="00846CE9" w:rsidRDefault="006C714E" w:rsidP="00846CE9">
                  <w:pPr>
                    <w:jc w:val="both"/>
                    <w:rPr>
                      <w:rFonts w:ascii="Arial" w:eastAsia="Times New Roman" w:hAnsi="Arial" w:cs="Arial"/>
                    </w:rPr>
                  </w:pPr>
                  <w:r>
                    <w:rPr>
                      <w:rFonts w:ascii="Arial" w:eastAsia="Times New Roman" w:hAnsi="Arial" w:cs="Arial"/>
                    </w:rPr>
                    <w:lastRenderedPageBreak/>
                    <w:t xml:space="preserve">          NO </w:t>
                  </w:r>
                  <w:r w:rsidR="004A0678">
                    <w:rPr>
                      <w:rFonts w:ascii="Arial" w:eastAsia="Times New Roman" w:hAnsi="Arial" w:cs="Arial"/>
                    </w:rPr>
                    <w:t>SUBSANABLE</w:t>
                  </w:r>
                </w:p>
                <w:p w14:paraId="56B5B6A5" w14:textId="77777777" w:rsidR="00502BCF" w:rsidRDefault="00502BCF" w:rsidP="00846CE9">
                  <w:pPr>
                    <w:jc w:val="both"/>
                    <w:rPr>
                      <w:rFonts w:ascii="Arial" w:eastAsia="Times New Roman" w:hAnsi="Arial" w:cs="Arial"/>
                    </w:rPr>
                  </w:pPr>
                </w:p>
                <w:p w14:paraId="142CC02B" w14:textId="77777777" w:rsidR="00502BCF" w:rsidRDefault="00502BCF" w:rsidP="00846CE9">
                  <w:pPr>
                    <w:jc w:val="both"/>
                    <w:rPr>
                      <w:rFonts w:ascii="Arial" w:eastAsia="Times New Roman" w:hAnsi="Arial" w:cs="Arial"/>
                    </w:rPr>
                  </w:pPr>
                </w:p>
                <w:p w14:paraId="13D4FE80" w14:textId="77777777" w:rsidR="00502BCF" w:rsidRDefault="00502BCF" w:rsidP="00846CE9">
                  <w:pPr>
                    <w:jc w:val="both"/>
                    <w:rPr>
                      <w:rFonts w:ascii="Arial" w:eastAsia="Times New Roman" w:hAnsi="Arial" w:cs="Arial"/>
                    </w:rPr>
                  </w:pPr>
                </w:p>
                <w:p w14:paraId="6D3435E9" w14:textId="02C6906B" w:rsidR="00502BCF" w:rsidRDefault="00502BCF" w:rsidP="00502BCF">
                  <w:pPr>
                    <w:jc w:val="center"/>
                    <w:rPr>
                      <w:rFonts w:ascii="Arial" w:eastAsia="Times New Roman" w:hAnsi="Arial" w:cs="Arial"/>
                    </w:rPr>
                  </w:pPr>
                </w:p>
              </w:tc>
            </w:tr>
            <w:tr w:rsidR="001C2BD2" w14:paraId="4ADCB7DF" w14:textId="77777777" w:rsidTr="001C2BD2">
              <w:tc>
                <w:tcPr>
                  <w:tcW w:w="482" w:type="pct"/>
                </w:tcPr>
                <w:p w14:paraId="69FA71D3" w14:textId="77777777" w:rsidR="00846CE9" w:rsidRDefault="002B3B6F" w:rsidP="00846CE9">
                  <w:pPr>
                    <w:jc w:val="both"/>
                    <w:rPr>
                      <w:rFonts w:ascii="Arial" w:eastAsia="Times New Roman" w:hAnsi="Arial" w:cs="Arial"/>
                    </w:rPr>
                  </w:pPr>
                  <w:r>
                    <w:rPr>
                      <w:rFonts w:ascii="Arial" w:eastAsia="Times New Roman" w:hAnsi="Arial" w:cs="Arial"/>
                    </w:rPr>
                    <w:t>9.7</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205BAC64" w14:textId="77777777" w:rsidR="00846CE9" w:rsidRDefault="00846CE9" w:rsidP="00846CE9">
                  <w:pPr>
                    <w:jc w:val="both"/>
                    <w:rPr>
                      <w:rFonts w:ascii="Arial" w:eastAsia="Times New Roman" w:hAnsi="Arial" w:cs="Arial"/>
                    </w:rPr>
                  </w:pPr>
                </w:p>
                <w:p w14:paraId="77F14A1B" w14:textId="77777777" w:rsidR="00A61735" w:rsidRDefault="00A61735" w:rsidP="00846CE9">
                  <w:pPr>
                    <w:jc w:val="both"/>
                    <w:rPr>
                      <w:rFonts w:ascii="Arial" w:eastAsia="Times New Roman" w:hAnsi="Arial" w:cs="Arial"/>
                    </w:rPr>
                  </w:pPr>
                </w:p>
                <w:p w14:paraId="7EB4DD30" w14:textId="77777777" w:rsidR="00A61735" w:rsidRDefault="00A61735" w:rsidP="00846CE9">
                  <w:pPr>
                    <w:jc w:val="both"/>
                    <w:rPr>
                      <w:rFonts w:ascii="Arial" w:eastAsia="Times New Roman" w:hAnsi="Arial" w:cs="Arial"/>
                    </w:rPr>
                  </w:pPr>
                </w:p>
                <w:p w14:paraId="7B9667E8" w14:textId="77777777" w:rsidR="00A61735" w:rsidRDefault="00A61735" w:rsidP="00846CE9">
                  <w:pPr>
                    <w:jc w:val="both"/>
                    <w:rPr>
                      <w:rFonts w:ascii="Arial" w:eastAsia="Times New Roman" w:hAnsi="Arial" w:cs="Arial"/>
                    </w:rPr>
                  </w:pPr>
                </w:p>
                <w:p w14:paraId="541D17A8" w14:textId="77777777" w:rsidR="00A61735" w:rsidRDefault="00A61735" w:rsidP="00846CE9">
                  <w:pPr>
                    <w:jc w:val="both"/>
                    <w:rPr>
                      <w:rFonts w:ascii="Arial" w:eastAsia="Times New Roman" w:hAnsi="Arial" w:cs="Arial"/>
                    </w:rPr>
                  </w:pPr>
                </w:p>
                <w:p w14:paraId="7B2162EA" w14:textId="6D8FD0AD" w:rsidR="00A61735" w:rsidRDefault="00A61735" w:rsidP="00A61735">
                  <w:pPr>
                    <w:jc w:val="center"/>
                    <w:rPr>
                      <w:rFonts w:ascii="Arial" w:eastAsia="Times New Roman" w:hAnsi="Arial" w:cs="Arial"/>
                    </w:rPr>
                  </w:pPr>
                  <w:r>
                    <w:rPr>
                      <w:rFonts w:ascii="Arial" w:eastAsia="Times New Roman" w:hAnsi="Arial" w:cs="Arial"/>
                    </w:rPr>
                    <w:t xml:space="preserve"> SUBSANABLE</w:t>
                  </w:r>
                </w:p>
              </w:tc>
            </w:tr>
            <w:tr w:rsidR="001C2BD2" w14:paraId="34B2D7B1" w14:textId="77777777" w:rsidTr="001C2BD2">
              <w:tc>
                <w:tcPr>
                  <w:tcW w:w="482" w:type="pct"/>
                </w:tcPr>
                <w:p w14:paraId="1086D270" w14:textId="77777777" w:rsidR="00846CE9" w:rsidRDefault="002B3B6F" w:rsidP="00846CE9">
                  <w:pPr>
                    <w:jc w:val="both"/>
                    <w:rPr>
                      <w:rFonts w:ascii="Arial" w:eastAsia="Times New Roman" w:hAnsi="Arial" w:cs="Arial"/>
                    </w:rPr>
                  </w:pPr>
                  <w:r>
                    <w:rPr>
                      <w:rFonts w:ascii="Arial" w:eastAsia="Times New Roman" w:hAnsi="Arial" w:cs="Arial"/>
                    </w:rPr>
                    <w:t>9.8</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3FEB1375"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de conformidad con el art</w:t>
                  </w:r>
                  <w:r w:rsidR="00001DEE">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001DEE">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r w:rsidR="006C714E">
                    <w:rPr>
                      <w:rFonts w:ascii="Arial" w:eastAsia="Times New Roman" w:hAnsi="Arial" w:cs="Arial"/>
                    </w:rPr>
                    <w:t>a</w:t>
                  </w:r>
                  <w:r w:rsidR="00374BBA">
                    <w:rPr>
                      <w:rFonts w:ascii="Arial" w:eastAsia="Times New Roman" w:hAnsi="Arial" w:cs="Arial"/>
                    </w:rPr>
                    <w:t>tr</w:t>
                  </w:r>
                  <w:r w:rsidR="006C714E">
                    <w:rPr>
                      <w:rFonts w:ascii="Arial" w:eastAsia="Times New Roman" w:hAnsi="Arial" w:cs="Arial"/>
                    </w:rPr>
                    <w:t xml:space="preserve">áves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w:t>
                  </w:r>
                  <w:r w:rsidR="00374BBA" w:rsidRPr="00374BBA">
                    <w:rPr>
                      <w:rFonts w:ascii="Arial" w:eastAsia="Times New Roman" w:hAnsi="Arial" w:cs="Arial"/>
                    </w:rPr>
                    <w:lastRenderedPageBreak/>
                    <w:t xml:space="preserve">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innovación Gubernamental, deberán presentar manera física una declaración 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19984930" w14:textId="77777777" w:rsidR="00846CE9" w:rsidRDefault="00846CE9" w:rsidP="00846CE9">
                  <w:pPr>
                    <w:jc w:val="both"/>
                    <w:rPr>
                      <w:rFonts w:ascii="Arial" w:eastAsia="Times New Roman" w:hAnsi="Arial" w:cs="Arial"/>
                    </w:rPr>
                  </w:pPr>
                </w:p>
                <w:p w14:paraId="023C7AB4" w14:textId="77777777" w:rsidR="00A61735" w:rsidRDefault="00A61735" w:rsidP="00846CE9">
                  <w:pPr>
                    <w:jc w:val="both"/>
                    <w:rPr>
                      <w:rFonts w:ascii="Arial" w:eastAsia="Times New Roman" w:hAnsi="Arial" w:cs="Arial"/>
                    </w:rPr>
                  </w:pPr>
                </w:p>
                <w:p w14:paraId="653BEAB5" w14:textId="77777777" w:rsidR="00A61735" w:rsidRDefault="00A61735" w:rsidP="00846CE9">
                  <w:pPr>
                    <w:jc w:val="both"/>
                    <w:rPr>
                      <w:rFonts w:ascii="Arial" w:eastAsia="Times New Roman" w:hAnsi="Arial" w:cs="Arial"/>
                    </w:rPr>
                  </w:pPr>
                </w:p>
                <w:p w14:paraId="46A81F1C" w14:textId="77777777" w:rsidR="00A61735" w:rsidRDefault="00A61735" w:rsidP="00846CE9">
                  <w:pPr>
                    <w:jc w:val="both"/>
                    <w:rPr>
                      <w:rFonts w:ascii="Arial" w:eastAsia="Times New Roman" w:hAnsi="Arial" w:cs="Arial"/>
                    </w:rPr>
                  </w:pPr>
                </w:p>
                <w:p w14:paraId="3ABE6198" w14:textId="2284C5EB" w:rsidR="00A61735" w:rsidRDefault="00A61735" w:rsidP="00A61735">
                  <w:pPr>
                    <w:jc w:val="center"/>
                    <w:rPr>
                      <w:rFonts w:ascii="Arial" w:eastAsia="Times New Roman" w:hAnsi="Arial" w:cs="Arial"/>
                    </w:rPr>
                  </w:pPr>
                  <w:r>
                    <w:rPr>
                      <w:rFonts w:ascii="Arial" w:eastAsia="Times New Roman" w:hAnsi="Arial" w:cs="Arial"/>
                    </w:rPr>
                    <w:t xml:space="preserve"> SUBSANABLE</w:t>
                  </w:r>
                </w:p>
              </w:tc>
            </w:tr>
            <w:tr w:rsidR="001C2BD2" w14:paraId="28554314" w14:textId="77777777" w:rsidTr="001C2BD2">
              <w:tc>
                <w:tcPr>
                  <w:tcW w:w="482" w:type="pct"/>
                </w:tcPr>
                <w:p w14:paraId="40CEB86C" w14:textId="08D056AD" w:rsidR="00846CE9" w:rsidRDefault="002B3B6F" w:rsidP="00846CE9">
                  <w:pPr>
                    <w:jc w:val="both"/>
                    <w:rPr>
                      <w:rFonts w:ascii="Arial" w:eastAsia="Times New Roman" w:hAnsi="Arial" w:cs="Arial"/>
                    </w:rPr>
                  </w:pPr>
                  <w:r>
                    <w:rPr>
                      <w:rFonts w:ascii="Arial" w:eastAsia="Times New Roman" w:hAnsi="Arial" w:cs="Arial"/>
                    </w:rPr>
                    <w:t>9.</w:t>
                  </w:r>
                  <w:r w:rsidR="001C2BD2">
                    <w:rPr>
                      <w:rFonts w:ascii="Arial" w:eastAsia="Times New Roman" w:hAnsi="Arial" w:cs="Arial"/>
                    </w:rPr>
                    <w:t>9</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1654BC17" w14:textId="77777777" w:rsidR="00846CE9" w:rsidRDefault="00846CE9" w:rsidP="00846CE9">
                  <w:pPr>
                    <w:jc w:val="both"/>
                    <w:rPr>
                      <w:rFonts w:ascii="Arial" w:eastAsia="Times New Roman" w:hAnsi="Arial" w:cs="Arial"/>
                    </w:rPr>
                  </w:pPr>
                </w:p>
                <w:p w14:paraId="4BC06BB0" w14:textId="77777777" w:rsidR="008046FB" w:rsidRDefault="008046FB" w:rsidP="00846CE9">
                  <w:pPr>
                    <w:jc w:val="both"/>
                    <w:rPr>
                      <w:rFonts w:ascii="Arial" w:eastAsia="Times New Roman" w:hAnsi="Arial" w:cs="Arial"/>
                    </w:rPr>
                  </w:pPr>
                </w:p>
                <w:p w14:paraId="475CFE13" w14:textId="77777777" w:rsidR="008F6D78" w:rsidRDefault="008F6D78" w:rsidP="00846CE9">
                  <w:pPr>
                    <w:jc w:val="both"/>
                    <w:rPr>
                      <w:rFonts w:ascii="Arial" w:eastAsia="Times New Roman" w:hAnsi="Arial" w:cs="Arial"/>
                    </w:rPr>
                  </w:pPr>
                </w:p>
                <w:p w14:paraId="558BE87B" w14:textId="77777777" w:rsidR="008F6D78" w:rsidRDefault="008F6D78" w:rsidP="00846CE9">
                  <w:pPr>
                    <w:jc w:val="both"/>
                    <w:rPr>
                      <w:rFonts w:ascii="Arial" w:eastAsia="Times New Roman" w:hAnsi="Arial" w:cs="Arial"/>
                    </w:rPr>
                  </w:pPr>
                </w:p>
                <w:p w14:paraId="2FF014A8" w14:textId="3315249A" w:rsidR="008046FB" w:rsidRDefault="008046FB" w:rsidP="008046FB">
                  <w:pPr>
                    <w:jc w:val="center"/>
                    <w:rPr>
                      <w:rFonts w:ascii="Arial" w:eastAsia="Times New Roman" w:hAnsi="Arial" w:cs="Arial"/>
                    </w:rPr>
                  </w:pPr>
                  <w:r>
                    <w:rPr>
                      <w:rFonts w:ascii="Arial" w:eastAsia="Times New Roman" w:hAnsi="Arial" w:cs="Arial"/>
                    </w:rPr>
                    <w:t xml:space="preserve"> SUBSANABLE</w:t>
                  </w:r>
                </w:p>
              </w:tc>
            </w:tr>
            <w:tr w:rsidR="001C2BD2" w14:paraId="54FB4D29" w14:textId="77777777" w:rsidTr="001C2BD2">
              <w:tc>
                <w:tcPr>
                  <w:tcW w:w="482" w:type="pct"/>
                </w:tcPr>
                <w:p w14:paraId="69FB2C22" w14:textId="18912C39" w:rsidR="00846CE9" w:rsidRDefault="002B3B6F" w:rsidP="00846CE9">
                  <w:pPr>
                    <w:jc w:val="both"/>
                    <w:rPr>
                      <w:rFonts w:ascii="Arial" w:eastAsia="Times New Roman" w:hAnsi="Arial" w:cs="Arial"/>
                    </w:rPr>
                  </w:pPr>
                  <w:r>
                    <w:rPr>
                      <w:rFonts w:ascii="Arial" w:eastAsia="Times New Roman" w:hAnsi="Arial" w:cs="Arial"/>
                    </w:rPr>
                    <w:t>9.1</w:t>
                  </w:r>
                  <w:r w:rsidR="001C2BD2">
                    <w:rPr>
                      <w:rFonts w:ascii="Arial" w:eastAsia="Times New Roman" w:hAnsi="Arial" w:cs="Arial"/>
                    </w:rPr>
                    <w:t>0</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7054DB2E" w14:textId="77777777" w:rsidR="008046FB" w:rsidRPr="008046FB" w:rsidRDefault="008046FB" w:rsidP="00846CE9">
                  <w:pPr>
                    <w:jc w:val="both"/>
                    <w:rPr>
                      <w:rFonts w:ascii="Arial" w:eastAsia="Times New Roman" w:hAnsi="Arial" w:cs="Arial"/>
                    </w:rPr>
                  </w:pPr>
                </w:p>
              </w:tc>
              <w:tc>
                <w:tcPr>
                  <w:tcW w:w="1049" w:type="pct"/>
                </w:tcPr>
                <w:p w14:paraId="026977F7" w14:textId="77777777" w:rsidR="00846CE9" w:rsidRDefault="00846CE9" w:rsidP="00846CE9">
                  <w:pPr>
                    <w:jc w:val="both"/>
                    <w:rPr>
                      <w:rFonts w:ascii="Arial" w:eastAsia="Times New Roman" w:hAnsi="Arial" w:cs="Arial"/>
                    </w:rPr>
                  </w:pPr>
                </w:p>
                <w:p w14:paraId="232BE2C6" w14:textId="77777777" w:rsidR="008046FB" w:rsidRDefault="008046FB" w:rsidP="00846CE9">
                  <w:pPr>
                    <w:jc w:val="both"/>
                    <w:rPr>
                      <w:rFonts w:ascii="Arial" w:eastAsia="Times New Roman" w:hAnsi="Arial" w:cs="Arial"/>
                    </w:rPr>
                  </w:pPr>
                </w:p>
                <w:p w14:paraId="65A78791" w14:textId="77777777" w:rsidR="008046FB" w:rsidRDefault="008046FB" w:rsidP="00846CE9">
                  <w:pPr>
                    <w:jc w:val="both"/>
                    <w:rPr>
                      <w:rFonts w:ascii="Arial" w:eastAsia="Times New Roman" w:hAnsi="Arial" w:cs="Arial"/>
                    </w:rPr>
                  </w:pPr>
                </w:p>
                <w:p w14:paraId="6708BB03" w14:textId="5B2F6042" w:rsidR="008046FB" w:rsidRDefault="008046FB" w:rsidP="008046FB">
                  <w:pPr>
                    <w:jc w:val="center"/>
                    <w:rPr>
                      <w:rFonts w:ascii="Arial" w:eastAsia="Times New Roman" w:hAnsi="Arial" w:cs="Arial"/>
                    </w:rPr>
                  </w:pPr>
                  <w:r>
                    <w:rPr>
                      <w:rFonts w:ascii="Arial" w:eastAsia="Times New Roman" w:hAnsi="Arial" w:cs="Arial"/>
                    </w:rPr>
                    <w:t xml:space="preserve"> SUBSANABLE</w:t>
                  </w:r>
                </w:p>
              </w:tc>
            </w:tr>
            <w:tr w:rsidR="001C2BD2" w14:paraId="4FFC8197" w14:textId="77777777" w:rsidTr="001C2BD2">
              <w:tc>
                <w:tcPr>
                  <w:tcW w:w="482" w:type="pct"/>
                </w:tcPr>
                <w:p w14:paraId="47CC0D63" w14:textId="6825C453" w:rsidR="00846CE9" w:rsidRDefault="001C2BD2" w:rsidP="00846CE9">
                  <w:pPr>
                    <w:jc w:val="both"/>
                    <w:rPr>
                      <w:rFonts w:ascii="Arial" w:eastAsia="Times New Roman" w:hAnsi="Arial" w:cs="Arial"/>
                    </w:rPr>
                  </w:pPr>
                  <w:r>
                    <w:rPr>
                      <w:rFonts w:ascii="Arial" w:eastAsia="Times New Roman" w:hAnsi="Arial" w:cs="Arial"/>
                    </w:rPr>
                    <w:t>9.11</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3F9F1490" w14:textId="77777777" w:rsidR="008046FB" w:rsidRPr="008046FB" w:rsidRDefault="008046FB"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3E2FEF4F" w14:textId="1A1D37F5" w:rsidR="008046FB" w:rsidRDefault="008046FB" w:rsidP="008046FB">
                  <w:pPr>
                    <w:jc w:val="center"/>
                    <w:rPr>
                      <w:rFonts w:ascii="Arial" w:eastAsia="Times New Roman" w:hAnsi="Arial" w:cs="Arial"/>
                    </w:rPr>
                  </w:pPr>
                </w:p>
              </w:tc>
            </w:tr>
            <w:tr w:rsidR="001C2BD2" w14:paraId="74F27CB4" w14:textId="77777777" w:rsidTr="001C2BD2">
              <w:tc>
                <w:tcPr>
                  <w:tcW w:w="482" w:type="pct"/>
                </w:tcPr>
                <w:p w14:paraId="25045A2B" w14:textId="1BE8D907" w:rsidR="002B3B6F" w:rsidRDefault="001C2BD2" w:rsidP="00846CE9">
                  <w:pPr>
                    <w:jc w:val="both"/>
                    <w:rPr>
                      <w:rFonts w:ascii="Arial" w:eastAsia="Times New Roman" w:hAnsi="Arial" w:cs="Arial"/>
                    </w:rPr>
                  </w:pPr>
                  <w:r>
                    <w:rPr>
                      <w:rFonts w:ascii="Arial" w:eastAsia="Times New Roman" w:hAnsi="Arial" w:cs="Arial"/>
                    </w:rPr>
                    <w:lastRenderedPageBreak/>
                    <w:t>9.12</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0583F75" w14:textId="77777777" w:rsidR="001C2BD2" w:rsidRDefault="001C2BD2" w:rsidP="002B3B6F">
                  <w:pPr>
                    <w:jc w:val="both"/>
                    <w:rPr>
                      <w:rFonts w:ascii="Arial" w:eastAsia="Times New Roman" w:hAnsi="Arial" w:cs="Arial"/>
                    </w:rPr>
                  </w:pPr>
                </w:p>
                <w:p w14:paraId="54870A4C" w14:textId="6D18593D" w:rsidR="001C2BD2" w:rsidRDefault="001C2BD2" w:rsidP="002B3B6F">
                  <w:pPr>
                    <w:jc w:val="both"/>
                    <w:rPr>
                      <w:rFonts w:ascii="Arial" w:eastAsia="Times New Roman" w:hAnsi="Arial" w:cs="Arial"/>
                    </w:rPr>
                  </w:pPr>
                  <w:r>
                    <w:rPr>
                      <w:rFonts w:ascii="Arial" w:eastAsia="Times New Roman" w:hAnsi="Arial" w:cs="Arial"/>
                    </w:rPr>
                    <w:t xml:space="preserve">Esta Carta de compromiso verde, deberá ajustarse la </w:t>
                  </w:r>
                  <w:r w:rsidRPr="00FD79F8">
                    <w:rPr>
                      <w:rFonts w:ascii="Arial" w:eastAsia="Times New Roman" w:hAnsi="Arial" w:cs="Arial"/>
                      <w:b/>
                    </w:rPr>
                    <w:t xml:space="preserve">Formulario </w:t>
                  </w:r>
                  <w:r w:rsidRPr="00FD79F8">
                    <w:rPr>
                      <w:rFonts w:ascii="Arial" w:hAnsi="Arial" w:cs="Arial"/>
                      <w:b/>
                    </w:rPr>
                    <w:t>N</w:t>
                  </w:r>
                  <w:r w:rsidR="00927E24" w:rsidRPr="00FD79F8">
                    <w:rPr>
                      <w:rFonts w:ascii="Arial" w:hAnsi="Arial" w:cs="Arial"/>
                      <w:b/>
                      <w:w w:val="85"/>
                    </w:rPr>
                    <w:t>°</w:t>
                  </w:r>
                  <w:r w:rsidR="00FD79F8" w:rsidRPr="00FD79F8">
                    <w:rPr>
                      <w:rFonts w:ascii="Arial" w:hAnsi="Arial" w:cs="Arial"/>
                      <w:b/>
                      <w:w w:val="85"/>
                    </w:rPr>
                    <w:t>4</w:t>
                  </w:r>
                  <w:r>
                    <w:rPr>
                      <w:rFonts w:ascii="Arial" w:hAnsi="Arial" w:cs="Arial"/>
                      <w:w w:val="85"/>
                    </w:rPr>
                    <w:t>.</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7D5BC44" w14:textId="77777777" w:rsidTr="001C2BD2">
              <w:tc>
                <w:tcPr>
                  <w:tcW w:w="482" w:type="pct"/>
                </w:tcPr>
                <w:p w14:paraId="0A866078" w14:textId="35960FD4" w:rsidR="001C2BD2" w:rsidRDefault="001C2BD2" w:rsidP="00846CE9">
                  <w:pPr>
                    <w:jc w:val="both"/>
                    <w:rPr>
                      <w:rFonts w:ascii="Arial" w:eastAsia="Times New Roman" w:hAnsi="Arial" w:cs="Arial"/>
                    </w:rPr>
                  </w:pPr>
                  <w:r>
                    <w:rPr>
                      <w:rFonts w:ascii="Arial" w:eastAsia="Times New Roman" w:hAnsi="Arial" w:cs="Arial"/>
                    </w:rPr>
                    <w:t>9.13</w:t>
                  </w:r>
                </w:p>
              </w:tc>
              <w:tc>
                <w:tcPr>
                  <w:tcW w:w="3469" w:type="pct"/>
                  <w:gridSpan w:val="2"/>
                </w:tcPr>
                <w:p w14:paraId="3AF1EF87" w14:textId="77777777" w:rsidR="001C2BD2" w:rsidRDefault="001C2BD2" w:rsidP="001C2BD2">
                  <w:pPr>
                    <w:jc w:val="both"/>
                    <w:rPr>
                      <w:rFonts w:ascii="Arial" w:eastAsia="Times New Roman" w:hAnsi="Arial" w:cs="Arial"/>
                      <w:b/>
                    </w:rPr>
                  </w:pPr>
                  <w:r w:rsidRPr="00A61735">
                    <w:rPr>
                      <w:rFonts w:ascii="Arial" w:eastAsia="Times New Roman" w:hAnsi="Arial" w:cs="Arial"/>
                      <w:b/>
                    </w:rPr>
                    <w:t>Certificado de registro de proponente</w:t>
                  </w:r>
                </w:p>
                <w:p w14:paraId="6E7ED4EC" w14:textId="77777777" w:rsidR="001C2BD2" w:rsidRDefault="001C2BD2" w:rsidP="001C2BD2">
                  <w:pPr>
                    <w:jc w:val="both"/>
                    <w:rPr>
                      <w:rFonts w:ascii="Arial" w:eastAsia="Times New Roman" w:hAnsi="Arial" w:cs="Arial"/>
                      <w:b/>
                    </w:rPr>
                  </w:pPr>
                </w:p>
                <w:p w14:paraId="1D991AD2" w14:textId="77777777" w:rsidR="001C2BD2" w:rsidRDefault="001C2BD2" w:rsidP="00846CE9">
                  <w:pPr>
                    <w:jc w:val="both"/>
                    <w:rPr>
                      <w:rFonts w:ascii="Arial" w:eastAsia="Times New Roman" w:hAnsi="Arial" w:cs="Arial"/>
                    </w:rPr>
                  </w:pPr>
                  <w:r w:rsidRPr="00A61735">
                    <w:rPr>
                      <w:rFonts w:ascii="Arial" w:eastAsia="Times New Roman" w:hAnsi="Arial" w:cs="Arial"/>
                    </w:rPr>
                    <w:t xml:space="preserve">Mediante la inscripción en el registro de proponente y la obtención del correspondiente certificado de proponente emitido por la dirección general de Contrataciones Públicas. Se podrá aportar el original, copia cotejada o copia simple de la certificación. En caso de consorcio, estos deberán aportar original, copia cotejada o copia simple de la certificación emitida por la Dirección General de Contrataciones Públicas. </w:t>
                  </w:r>
                </w:p>
                <w:p w14:paraId="602F99DC" w14:textId="12BB5B7F" w:rsidR="000F0D8B" w:rsidRDefault="000F0D8B" w:rsidP="00846CE9">
                  <w:pPr>
                    <w:jc w:val="both"/>
                    <w:rPr>
                      <w:rFonts w:ascii="Arial" w:eastAsia="Times New Roman" w:hAnsi="Arial" w:cs="Arial"/>
                    </w:rPr>
                  </w:pPr>
                </w:p>
              </w:tc>
              <w:tc>
                <w:tcPr>
                  <w:tcW w:w="1049" w:type="pct"/>
                </w:tcPr>
                <w:p w14:paraId="38B1D10F" w14:textId="77777777" w:rsidR="001C2BD2" w:rsidRDefault="001C2BD2" w:rsidP="000F0D8B">
                  <w:pPr>
                    <w:jc w:val="center"/>
                    <w:rPr>
                      <w:rFonts w:ascii="Arial" w:eastAsia="Times New Roman" w:hAnsi="Arial" w:cs="Arial"/>
                    </w:rPr>
                  </w:pPr>
                </w:p>
                <w:p w14:paraId="18ADEF96" w14:textId="77777777" w:rsidR="001C2BD2" w:rsidRDefault="001C2BD2" w:rsidP="000F0D8B">
                  <w:pPr>
                    <w:jc w:val="center"/>
                    <w:rPr>
                      <w:rFonts w:ascii="Arial" w:eastAsia="Times New Roman" w:hAnsi="Arial" w:cs="Arial"/>
                    </w:rPr>
                  </w:pPr>
                </w:p>
                <w:p w14:paraId="63CD1DBD" w14:textId="77777777" w:rsidR="001C2BD2" w:rsidRDefault="001C2BD2" w:rsidP="000F0D8B">
                  <w:pPr>
                    <w:jc w:val="center"/>
                    <w:rPr>
                      <w:rFonts w:ascii="Arial" w:eastAsia="Times New Roman" w:hAnsi="Arial" w:cs="Arial"/>
                    </w:rPr>
                  </w:pPr>
                </w:p>
                <w:p w14:paraId="4EFACA1B" w14:textId="77777777" w:rsidR="001C2BD2" w:rsidRDefault="001C2BD2" w:rsidP="000F0D8B">
                  <w:pPr>
                    <w:jc w:val="center"/>
                    <w:rPr>
                      <w:rFonts w:ascii="Arial" w:eastAsia="Times New Roman" w:hAnsi="Arial" w:cs="Arial"/>
                    </w:rPr>
                  </w:pPr>
                </w:p>
                <w:p w14:paraId="1D2E6497" w14:textId="5B4E5670" w:rsidR="001C2BD2" w:rsidRDefault="001C2BD2" w:rsidP="000F0D8B">
                  <w:pPr>
                    <w:jc w:val="center"/>
                    <w:rPr>
                      <w:rFonts w:ascii="Arial" w:eastAsia="Times New Roman" w:hAnsi="Arial" w:cs="Arial"/>
                    </w:rPr>
                  </w:pPr>
                  <w:r>
                    <w:rPr>
                      <w:rFonts w:ascii="Arial" w:eastAsia="Times New Roman" w:hAnsi="Arial" w:cs="Arial"/>
                    </w:rPr>
                    <w:t xml:space="preserve"> SUBSANABLE</w:t>
                  </w:r>
                </w:p>
              </w:tc>
            </w:tr>
            <w:tr w:rsidR="001C2BD2" w14:paraId="1CBF971E" w14:textId="77777777" w:rsidTr="001C2BD2">
              <w:tc>
                <w:tcPr>
                  <w:tcW w:w="482" w:type="pct"/>
                </w:tcPr>
                <w:p w14:paraId="7DA43426" w14:textId="26688FA4" w:rsidR="001C2BD2" w:rsidRDefault="001C2BD2" w:rsidP="00846CE9">
                  <w:pPr>
                    <w:jc w:val="both"/>
                    <w:rPr>
                      <w:rFonts w:ascii="Arial" w:eastAsia="Times New Roman" w:hAnsi="Arial" w:cs="Arial"/>
                    </w:rPr>
                  </w:pPr>
                  <w:r>
                    <w:rPr>
                      <w:rFonts w:ascii="Arial" w:eastAsia="Times New Roman" w:hAnsi="Arial" w:cs="Arial"/>
                    </w:rPr>
                    <w:t>9.14</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1F717F88" w14:textId="16D1605D" w:rsidR="004A1AC5" w:rsidRPr="000F0D8B"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tc>
              <w:tc>
                <w:tcPr>
                  <w:tcW w:w="1049" w:type="pct"/>
                </w:tcPr>
                <w:p w14:paraId="60364345" w14:textId="0D910E75" w:rsidR="001C2BD2" w:rsidRDefault="000F0D8B" w:rsidP="000A37C0">
                  <w:pPr>
                    <w:jc w:val="center"/>
                    <w:rPr>
                      <w:rFonts w:ascii="Arial" w:eastAsia="Times New Roman" w:hAnsi="Arial" w:cs="Arial"/>
                    </w:rPr>
                  </w:pPr>
                  <w:r>
                    <w:rPr>
                      <w:rFonts w:ascii="Arial" w:eastAsia="Times New Roman" w:hAnsi="Arial" w:cs="Arial"/>
                    </w:rPr>
                    <w:t xml:space="preserve"> SUBSANABLE</w:t>
                  </w:r>
                </w:p>
              </w:tc>
            </w:tr>
            <w:tr w:rsidR="001C2BD2" w14:paraId="1AEB6303" w14:textId="77777777" w:rsidTr="001C2BD2">
              <w:tc>
                <w:tcPr>
                  <w:tcW w:w="482" w:type="pct"/>
                </w:tcPr>
                <w:p w14:paraId="7D1526B2" w14:textId="6331433B" w:rsidR="001C2BD2" w:rsidRPr="000F0D8B" w:rsidRDefault="001C2BD2" w:rsidP="00846CE9">
                  <w:pPr>
                    <w:jc w:val="both"/>
                    <w:rPr>
                      <w:rFonts w:ascii="Arial" w:eastAsia="Times New Roman" w:hAnsi="Arial" w:cs="Arial"/>
                    </w:rPr>
                  </w:pPr>
                  <w:r w:rsidRPr="000F0D8B">
                    <w:rPr>
                      <w:rFonts w:ascii="Arial" w:eastAsia="Times New Roman" w:hAnsi="Arial" w:cs="Arial"/>
                    </w:rPr>
                    <w:t>9.15</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77777777" w:rsidR="007F6C77" w:rsidRDefault="008F469D" w:rsidP="00846CE9">
                  <w:pPr>
                    <w:jc w:val="both"/>
                    <w:rPr>
                      <w:rFonts w:ascii="Arial" w:eastAsia="Times New Roman" w:hAnsi="Arial" w:cs="Arial"/>
                    </w:rPr>
                  </w:pPr>
                  <w:r>
                    <w:rPr>
                      <w:rFonts w:ascii="Arial" w:eastAsia="Times New Roman" w:hAnsi="Arial" w:cs="Arial"/>
                      <w:b/>
                    </w:rPr>
                    <w:t>Ingeniero 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30683574" w:rsidR="007F6C77" w:rsidRDefault="007F6C77" w:rsidP="007F6C77">
                  <w:pPr>
                    <w:pStyle w:val="Prrafodelista"/>
                    <w:numPr>
                      <w:ilvl w:val="0"/>
                      <w:numId w:val="20"/>
                    </w:numPr>
                    <w:jc w:val="both"/>
                    <w:rPr>
                      <w:rFonts w:ascii="Arial" w:eastAsia="Times New Roman" w:hAnsi="Arial" w:cs="Arial"/>
                    </w:rPr>
                  </w:pPr>
                  <w:r>
                    <w:rPr>
                      <w:rFonts w:ascii="Arial" w:eastAsia="Times New Roman" w:hAnsi="Arial" w:cs="Arial"/>
                    </w:rPr>
                    <w:lastRenderedPageBreak/>
                    <w:t>T</w:t>
                  </w:r>
                  <w:r w:rsidR="00001DEE">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de la Junta Técnica y Ingeniera</w:t>
                  </w:r>
                  <w:r w:rsidR="008F6D78">
                    <w:rPr>
                      <w:rFonts w:ascii="Arial" w:eastAsia="Times New Roman" w:hAnsi="Arial" w:cs="Arial"/>
                    </w:rPr>
                    <w:t>.</w:t>
                  </w:r>
                </w:p>
                <w:p w14:paraId="29715DC8" w14:textId="77777777" w:rsidR="008F6D78" w:rsidRDefault="008F6D78" w:rsidP="003F4ADB">
                  <w:pPr>
                    <w:pStyle w:val="Prrafodelista"/>
                    <w:ind w:left="780"/>
                    <w:jc w:val="both"/>
                    <w:rPr>
                      <w:rFonts w:ascii="Arial" w:eastAsia="Times New Roman" w:hAnsi="Arial" w:cs="Arial"/>
                    </w:rPr>
                  </w:pPr>
                </w:p>
                <w:p w14:paraId="004CA24B" w14:textId="4EC48CBF" w:rsidR="007F6C77" w:rsidRDefault="00CE29CC" w:rsidP="00846CE9">
                  <w:pPr>
                    <w:jc w:val="both"/>
                    <w:rPr>
                      <w:rFonts w:ascii="Arial" w:eastAsia="Times New Roman" w:hAnsi="Arial" w:cs="Arial"/>
                    </w:rPr>
                  </w:pPr>
                  <w:r>
                    <w:rPr>
                      <w:rFonts w:ascii="Arial" w:eastAsia="Times New Roman" w:hAnsi="Arial" w:cs="Arial"/>
                      <w:b/>
                    </w:rPr>
                    <w:t xml:space="preserve">Arquitecto: </w:t>
                  </w:r>
                  <w:r w:rsidR="007F6C77">
                    <w:rPr>
                      <w:rFonts w:ascii="Arial" w:eastAsia="Times New Roman" w:hAnsi="Arial" w:cs="Arial"/>
                    </w:rPr>
                    <w:t>El proponente debe presentar</w:t>
                  </w:r>
                  <w:r>
                    <w:rPr>
                      <w:rFonts w:ascii="Arial" w:eastAsia="Times New Roman" w:hAnsi="Arial" w:cs="Arial"/>
                    </w:rPr>
                    <w:t xml:space="preserve"> lo siguiente para el Arquitecto</w:t>
                  </w:r>
                  <w:r w:rsidR="007F6C77">
                    <w:rPr>
                      <w:rFonts w:ascii="Arial" w:eastAsia="Times New Roman" w:hAnsi="Arial" w:cs="Arial"/>
                    </w:rPr>
                    <w:t>:</w:t>
                  </w:r>
                </w:p>
                <w:p w14:paraId="5BDCFDE6" w14:textId="6381AD08"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T</w:t>
                  </w:r>
                  <w:r w:rsidR="00001DEE">
                    <w:rPr>
                      <w:rFonts w:ascii="Arial" w:eastAsia="Times New Roman" w:hAnsi="Arial" w:cs="Arial"/>
                    </w:rPr>
                    <w:t>í</w:t>
                  </w:r>
                  <w:r>
                    <w:rPr>
                      <w:rFonts w:ascii="Arial" w:eastAsia="Times New Roman" w:hAnsi="Arial" w:cs="Arial"/>
                    </w:rPr>
                    <w:t>tulo universitario en licenciatura en Arquitectura</w:t>
                  </w:r>
                </w:p>
                <w:p w14:paraId="48054243" w14:textId="77777777"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 xml:space="preserve"> </w:t>
                  </w:r>
                  <w:r w:rsidRPr="007F6C77">
                    <w:rPr>
                      <w:rFonts w:ascii="Arial" w:eastAsia="Times New Roman" w:hAnsi="Arial" w:cs="Arial"/>
                    </w:rPr>
                    <w:t>Debe contar con idoneidad de la Junta Técnica y Ingeniera</w:t>
                  </w:r>
                </w:p>
                <w:p w14:paraId="38F82ADD" w14:textId="5C31AF88" w:rsidR="00CE29CC" w:rsidRPr="000A37C0"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Deberá prese</w:t>
                  </w:r>
                  <w:r w:rsidR="00374BBA">
                    <w:rPr>
                      <w:rFonts w:ascii="Arial" w:eastAsia="Times New Roman" w:hAnsi="Arial" w:cs="Arial"/>
                    </w:rPr>
                    <w:t>ntar experiencia como Arquitecto</w:t>
                  </w:r>
                  <w:r>
                    <w:rPr>
                      <w:rFonts w:ascii="Arial" w:eastAsia="Times New Roman" w:hAnsi="Arial" w:cs="Arial"/>
                    </w:rPr>
                    <w:t xml:space="preserve"> de 3 proyectos de instalación de parques en los últimos 5 años.</w:t>
                  </w:r>
                </w:p>
                <w:p w14:paraId="2F00F5C9" w14:textId="77777777" w:rsidR="007F6C77" w:rsidRPr="00C9599C" w:rsidRDefault="007F6C77" w:rsidP="007F6C77">
                  <w:pPr>
                    <w:pStyle w:val="Prrafodelista"/>
                    <w:jc w:val="both"/>
                    <w:rPr>
                      <w:rFonts w:ascii="Arial" w:eastAsia="Times New Roman" w:hAnsi="Arial" w:cs="Arial"/>
                    </w:rPr>
                  </w:pPr>
                </w:p>
                <w:p w14:paraId="62EDBF75" w14:textId="605D4ACE" w:rsidR="008F469D" w:rsidRPr="007F6C77" w:rsidRDefault="007F6C77" w:rsidP="007F6C77">
                  <w:pPr>
                    <w:tabs>
                      <w:tab w:val="left" w:pos="2360"/>
                    </w:tabs>
                    <w:jc w:val="both"/>
                    <w:rPr>
                      <w:rFonts w:ascii="Arial" w:eastAsia="Times New Roman" w:hAnsi="Arial" w:cs="Arial"/>
                    </w:rPr>
                  </w:pPr>
                  <w:r>
                    <w:rPr>
                      <w:rFonts w:ascii="Arial" w:eastAsia="Times New Roman" w:hAnsi="Arial" w:cs="Arial"/>
                      <w:b/>
                    </w:rPr>
                    <w:t>Soldador:</w:t>
                  </w:r>
                  <w:r w:rsidRPr="007F6C77">
                    <w:rPr>
                      <w:rFonts w:ascii="Arial" w:eastAsia="Times New Roman" w:hAnsi="Arial" w:cs="Arial"/>
                    </w:rPr>
                    <w:t xml:space="preserve"> deberá Presentar licencia de soldador emitida por el benemérito cuerpo de bomberos vigente</w:t>
                  </w:r>
                </w:p>
                <w:p w14:paraId="06FC9C8F" w14:textId="77777777" w:rsidR="007F6C77" w:rsidRDefault="007F6C77"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3C4BF6BB" w14:textId="77777777" w:rsidR="000F0D8B" w:rsidRDefault="000F0D8B" w:rsidP="000F0D8B">
                  <w:pPr>
                    <w:rPr>
                      <w:rFonts w:ascii="Arial" w:eastAsia="Times New Roman" w:hAnsi="Arial" w:cs="Arial"/>
                    </w:rPr>
                  </w:pPr>
                </w:p>
                <w:p w14:paraId="5BFB856B" w14:textId="77777777" w:rsidR="003F4ADB" w:rsidRDefault="003F4ADB" w:rsidP="000F0D8B">
                  <w:pPr>
                    <w:rPr>
                      <w:rFonts w:ascii="Arial" w:eastAsia="Times New Roman" w:hAnsi="Arial" w:cs="Arial"/>
                    </w:rPr>
                  </w:pPr>
                </w:p>
                <w:p w14:paraId="5B3A4744" w14:textId="77777777" w:rsidR="003F4ADB" w:rsidRDefault="003F4ADB" w:rsidP="000F0D8B">
                  <w:pPr>
                    <w:rPr>
                      <w:rFonts w:ascii="Arial" w:eastAsia="Times New Roman" w:hAnsi="Arial" w:cs="Arial"/>
                    </w:rPr>
                  </w:pPr>
                </w:p>
                <w:p w14:paraId="65CCDD08" w14:textId="77777777" w:rsidR="003F4ADB" w:rsidRDefault="003F4ADB" w:rsidP="000F0D8B">
                  <w:pPr>
                    <w:rPr>
                      <w:rFonts w:ascii="Arial" w:eastAsia="Times New Roman" w:hAnsi="Arial" w:cs="Arial"/>
                    </w:rPr>
                  </w:pPr>
                </w:p>
                <w:p w14:paraId="7F487A3B" w14:textId="77777777" w:rsidR="003F4ADB" w:rsidRDefault="003F4ADB" w:rsidP="000F0D8B">
                  <w:pPr>
                    <w:rPr>
                      <w:rFonts w:ascii="Arial" w:eastAsia="Times New Roman" w:hAnsi="Arial" w:cs="Arial"/>
                    </w:rPr>
                  </w:pPr>
                </w:p>
                <w:p w14:paraId="1A863314" w14:textId="77777777" w:rsidR="003F4ADB" w:rsidRDefault="003F4ADB" w:rsidP="000F0D8B">
                  <w:pPr>
                    <w:rPr>
                      <w:rFonts w:ascii="Arial" w:eastAsia="Times New Roman" w:hAnsi="Arial" w:cs="Arial"/>
                    </w:rPr>
                  </w:pPr>
                </w:p>
                <w:p w14:paraId="296253AB" w14:textId="77777777" w:rsidR="003F4ADB" w:rsidRDefault="003F4ADB" w:rsidP="000F0D8B">
                  <w:pPr>
                    <w:rPr>
                      <w:rFonts w:ascii="Arial" w:eastAsia="Times New Roman" w:hAnsi="Arial" w:cs="Arial"/>
                    </w:rPr>
                  </w:pPr>
                </w:p>
                <w:p w14:paraId="3C3092F3" w14:textId="77777777" w:rsidR="003F4ADB" w:rsidRDefault="003F4ADB" w:rsidP="000F0D8B">
                  <w:pPr>
                    <w:rPr>
                      <w:rFonts w:ascii="Arial" w:eastAsia="Times New Roman" w:hAnsi="Arial" w:cs="Arial"/>
                    </w:rPr>
                  </w:pPr>
                </w:p>
                <w:p w14:paraId="666B37D5" w14:textId="77777777" w:rsidR="000F0D8B" w:rsidRDefault="000F0D8B" w:rsidP="000F0D8B">
                  <w:pPr>
                    <w:jc w:val="center"/>
                    <w:rPr>
                      <w:rFonts w:ascii="Arial" w:eastAsia="Times New Roman" w:hAnsi="Arial" w:cs="Arial"/>
                    </w:rPr>
                  </w:pPr>
                </w:p>
                <w:p w14:paraId="09D3BC4C" w14:textId="222E517D" w:rsidR="000F0D8B" w:rsidRDefault="000F0D8B" w:rsidP="000F0D8B">
                  <w:pPr>
                    <w:jc w:val="center"/>
                    <w:rPr>
                      <w:rFonts w:ascii="Arial" w:eastAsia="Times New Roman" w:hAnsi="Arial" w:cs="Arial"/>
                    </w:rPr>
                  </w:pPr>
                  <w:r>
                    <w:rPr>
                      <w:rFonts w:ascii="Arial" w:eastAsia="Times New Roman" w:hAnsi="Arial" w:cs="Arial"/>
                    </w:rPr>
                    <w:t xml:space="preserve"> SUBSANABLE</w:t>
                  </w:r>
                </w:p>
              </w:tc>
            </w:tr>
            <w:tr w:rsidR="001C2BD2" w14:paraId="467D364A" w14:textId="77777777" w:rsidTr="001C2BD2">
              <w:tc>
                <w:tcPr>
                  <w:tcW w:w="482" w:type="pct"/>
                </w:tcPr>
                <w:p w14:paraId="534234CB" w14:textId="2D2E0C7F" w:rsidR="001C2BD2" w:rsidRDefault="001C2BD2" w:rsidP="00846CE9">
                  <w:pPr>
                    <w:jc w:val="both"/>
                    <w:rPr>
                      <w:rFonts w:ascii="Arial" w:eastAsia="Times New Roman" w:hAnsi="Arial" w:cs="Arial"/>
                    </w:rPr>
                  </w:pPr>
                  <w:r>
                    <w:rPr>
                      <w:rFonts w:ascii="Arial" w:eastAsia="Times New Roman" w:hAnsi="Arial" w:cs="Arial"/>
                    </w:rPr>
                    <w:lastRenderedPageBreak/>
                    <w:t>9.16</w:t>
                  </w:r>
                </w:p>
              </w:tc>
              <w:tc>
                <w:tcPr>
                  <w:tcW w:w="3469" w:type="pct"/>
                  <w:gridSpan w:val="2"/>
                </w:tcPr>
                <w:p w14:paraId="3AC91A2B" w14:textId="77777777" w:rsidR="001C2BD2" w:rsidRDefault="001C2BD2" w:rsidP="00846CE9">
                  <w:pPr>
                    <w:jc w:val="both"/>
                    <w:rPr>
                      <w:rFonts w:ascii="Arial" w:eastAsia="Times New Roman" w:hAnsi="Arial" w:cs="Arial"/>
                      <w:b/>
                    </w:rPr>
                  </w:pPr>
                  <w:r w:rsidRPr="009129C9">
                    <w:rPr>
                      <w:rFonts w:ascii="Arial" w:eastAsia="Times New Roman" w:hAnsi="Arial" w:cs="Arial"/>
                      <w:b/>
                    </w:rPr>
                    <w:t>Experiencia de la empresa</w:t>
                  </w:r>
                </w:p>
                <w:p w14:paraId="4FFDBFEF" w14:textId="77777777" w:rsidR="009129C9" w:rsidRDefault="009129C9" w:rsidP="00846CE9">
                  <w:pPr>
                    <w:jc w:val="both"/>
                    <w:rPr>
                      <w:rFonts w:ascii="Arial" w:eastAsia="Times New Roman" w:hAnsi="Arial" w:cs="Arial"/>
                      <w:b/>
                    </w:rPr>
                  </w:pPr>
                </w:p>
                <w:p w14:paraId="76352D19" w14:textId="528CF8FE" w:rsidR="009129C9" w:rsidRDefault="009129C9" w:rsidP="00846CE9">
                  <w:pPr>
                    <w:jc w:val="both"/>
                    <w:rPr>
                      <w:rFonts w:ascii="Arial" w:eastAsia="Times New Roman" w:hAnsi="Arial" w:cs="Arial"/>
                    </w:rPr>
                  </w:pPr>
                  <w:r w:rsidRPr="00F020BB">
                    <w:rPr>
                      <w:rFonts w:ascii="Arial" w:eastAsia="Times New Roman" w:hAnsi="Arial" w:cs="Arial"/>
                    </w:rPr>
                    <w:t xml:space="preserve">Los proponentes deberán presentar </w:t>
                  </w:r>
                  <w:r w:rsidR="00C9599C" w:rsidRPr="00F020BB">
                    <w:rPr>
                      <w:rFonts w:ascii="Arial" w:eastAsia="Times New Roman" w:hAnsi="Arial" w:cs="Arial"/>
                    </w:rPr>
                    <w:t xml:space="preserve">un total de </w:t>
                  </w:r>
                  <w:r w:rsidR="00F020BB" w:rsidRPr="00F020BB">
                    <w:rPr>
                      <w:rFonts w:ascii="Arial" w:eastAsia="Times New Roman" w:hAnsi="Arial" w:cs="Arial"/>
                    </w:rPr>
                    <w:t xml:space="preserve">dos </w:t>
                  </w:r>
                  <w:r w:rsidRPr="00F020BB">
                    <w:rPr>
                      <w:rFonts w:ascii="Arial" w:eastAsia="Times New Roman" w:hAnsi="Arial" w:cs="Arial"/>
                    </w:rPr>
                    <w:t>cartas de referencia comercial</w:t>
                  </w:r>
                  <w:r w:rsidR="001B11C4">
                    <w:rPr>
                      <w:rFonts w:ascii="Arial" w:eastAsia="Times New Roman" w:hAnsi="Arial" w:cs="Arial"/>
                    </w:rPr>
                    <w:t xml:space="preserve"> </w:t>
                  </w:r>
                  <w:r w:rsidR="00C9599C" w:rsidRPr="00F020BB">
                    <w:rPr>
                      <w:rFonts w:ascii="Arial" w:eastAsia="Times New Roman" w:hAnsi="Arial" w:cs="Arial"/>
                    </w:rPr>
                    <w:t>(2)</w:t>
                  </w:r>
                  <w:r w:rsidRPr="00F020BB">
                    <w:rPr>
                      <w:rFonts w:ascii="Arial" w:eastAsia="Times New Roman" w:hAnsi="Arial" w:cs="Arial"/>
                    </w:rPr>
                    <w:t xml:space="preserve"> </w:t>
                  </w:r>
                  <w:r w:rsidR="00C9599C" w:rsidRPr="00F020BB">
                    <w:rPr>
                      <w:rFonts w:ascii="Arial" w:eastAsia="Times New Roman" w:hAnsi="Arial" w:cs="Arial"/>
                    </w:rPr>
                    <w:t xml:space="preserve">y carta de aceptación final </w:t>
                  </w:r>
                  <w:r w:rsidRPr="00F020BB">
                    <w:rPr>
                      <w:rFonts w:ascii="Arial" w:eastAsia="Times New Roman" w:hAnsi="Arial" w:cs="Arial"/>
                    </w:rPr>
                    <w:t>con recibidos c</w:t>
                  </w:r>
                  <w:r w:rsidR="00180333" w:rsidRPr="00F020BB">
                    <w:rPr>
                      <w:rFonts w:ascii="Arial" w:eastAsia="Times New Roman" w:hAnsi="Arial" w:cs="Arial"/>
                    </w:rPr>
                    <w:t>onformes de trabajos realizados</w:t>
                  </w:r>
                  <w:r w:rsidR="008F469D" w:rsidRPr="00F020BB">
                    <w:rPr>
                      <w:rFonts w:ascii="Arial" w:eastAsia="Times New Roman" w:hAnsi="Arial" w:cs="Arial"/>
                    </w:rPr>
                    <w:t xml:space="preserve"> en los últimos dos (2) años</w:t>
                  </w:r>
                  <w:r w:rsidR="00180333" w:rsidRPr="00F020BB">
                    <w:rPr>
                      <w:rFonts w:ascii="Arial" w:eastAsia="Times New Roman" w:hAnsi="Arial" w:cs="Arial"/>
                    </w:rPr>
                    <w:t xml:space="preserve">, en dicha carta deben incluir </w:t>
                  </w:r>
                  <w:r w:rsidR="008F469D" w:rsidRPr="00F020BB">
                    <w:rPr>
                      <w:rFonts w:ascii="Arial" w:eastAsia="Times New Roman" w:hAnsi="Arial" w:cs="Arial"/>
                    </w:rPr>
                    <w:t xml:space="preserve">experiencia </w:t>
                  </w:r>
                  <w:r w:rsidR="00CE29CC" w:rsidRPr="00F020BB">
                    <w:rPr>
                      <w:rFonts w:ascii="Arial" w:eastAsia="Times New Roman" w:hAnsi="Arial" w:cs="Arial"/>
                    </w:rPr>
                    <w:t>suministro e instalación de parques infantiles.</w:t>
                  </w:r>
                </w:p>
                <w:p w14:paraId="2DF02D42" w14:textId="25CDFE6F" w:rsidR="009129C9" w:rsidRPr="009129C9" w:rsidRDefault="009129C9" w:rsidP="00846CE9">
                  <w:pPr>
                    <w:jc w:val="both"/>
                    <w:rPr>
                      <w:rFonts w:ascii="Arial" w:eastAsia="Times New Roman" w:hAnsi="Arial" w:cs="Arial"/>
                    </w:rPr>
                  </w:pPr>
                </w:p>
              </w:tc>
              <w:tc>
                <w:tcPr>
                  <w:tcW w:w="1049" w:type="pct"/>
                </w:tcPr>
                <w:p w14:paraId="3A49E635" w14:textId="77777777" w:rsidR="001C2BD2" w:rsidRDefault="001C2BD2" w:rsidP="000F0D8B">
                  <w:pPr>
                    <w:jc w:val="center"/>
                    <w:rPr>
                      <w:rFonts w:ascii="Arial" w:eastAsia="Times New Roman" w:hAnsi="Arial" w:cs="Arial"/>
                    </w:rPr>
                  </w:pPr>
                </w:p>
                <w:p w14:paraId="40115473" w14:textId="77777777" w:rsidR="000F0D8B" w:rsidRDefault="000F0D8B" w:rsidP="000F0D8B">
                  <w:pPr>
                    <w:jc w:val="center"/>
                    <w:rPr>
                      <w:rFonts w:ascii="Arial" w:eastAsia="Times New Roman" w:hAnsi="Arial" w:cs="Arial"/>
                    </w:rPr>
                  </w:pPr>
                </w:p>
                <w:p w14:paraId="73E18768" w14:textId="77777777" w:rsidR="000F0D8B" w:rsidRDefault="000F0D8B" w:rsidP="000F0D8B">
                  <w:pPr>
                    <w:jc w:val="center"/>
                    <w:rPr>
                      <w:rFonts w:ascii="Arial" w:eastAsia="Times New Roman" w:hAnsi="Arial" w:cs="Arial"/>
                    </w:rPr>
                  </w:pPr>
                </w:p>
                <w:p w14:paraId="150D5A40" w14:textId="77777777" w:rsidR="000F0D8B" w:rsidRDefault="000F0D8B" w:rsidP="000F0D8B">
                  <w:pPr>
                    <w:jc w:val="center"/>
                    <w:rPr>
                      <w:rFonts w:ascii="Arial" w:eastAsia="Times New Roman" w:hAnsi="Arial" w:cs="Arial"/>
                    </w:rPr>
                  </w:pPr>
                </w:p>
                <w:p w14:paraId="72050AD3" w14:textId="19D005D8" w:rsidR="000F0D8B" w:rsidRDefault="000F0D8B" w:rsidP="000F0D8B">
                  <w:pPr>
                    <w:jc w:val="center"/>
                    <w:rPr>
                      <w:rFonts w:ascii="Arial" w:eastAsia="Times New Roman" w:hAnsi="Arial" w:cs="Arial"/>
                    </w:rPr>
                  </w:pPr>
                  <w:r>
                    <w:rPr>
                      <w:rFonts w:ascii="Arial" w:eastAsia="Times New Roman" w:hAnsi="Arial" w:cs="Arial"/>
                    </w:rPr>
                    <w:t xml:space="preserve"> SUBSANABLE</w:t>
                  </w:r>
                </w:p>
              </w:tc>
            </w:tr>
            <w:tr w:rsidR="001C2BD2" w14:paraId="311676AD" w14:textId="77777777" w:rsidTr="001C2BD2">
              <w:tc>
                <w:tcPr>
                  <w:tcW w:w="482" w:type="pct"/>
                </w:tcPr>
                <w:p w14:paraId="77BAA8AD" w14:textId="47AD27F4" w:rsidR="001C2BD2" w:rsidRDefault="008F469D" w:rsidP="00846CE9">
                  <w:pPr>
                    <w:jc w:val="both"/>
                    <w:rPr>
                      <w:rFonts w:ascii="Arial" w:eastAsia="Times New Roman" w:hAnsi="Arial" w:cs="Arial"/>
                    </w:rPr>
                  </w:pPr>
                  <w:r>
                    <w:rPr>
                      <w:rFonts w:ascii="Arial" w:eastAsia="Times New Roman" w:hAnsi="Arial" w:cs="Arial"/>
                    </w:rPr>
                    <w:t>9.1</w:t>
                  </w:r>
                  <w:r w:rsidR="00374BBA">
                    <w:rPr>
                      <w:rFonts w:ascii="Arial" w:eastAsia="Times New Roman" w:hAnsi="Arial" w:cs="Arial"/>
                    </w:rPr>
                    <w:t>7</w:t>
                  </w:r>
                </w:p>
              </w:tc>
              <w:tc>
                <w:tcPr>
                  <w:tcW w:w="3469" w:type="pct"/>
                  <w:gridSpan w:val="2"/>
                </w:tcPr>
                <w:p w14:paraId="18FD178B" w14:textId="470FCEEC"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p>
                <w:p w14:paraId="4482161E" w14:textId="77777777" w:rsidR="000F0D8B" w:rsidRDefault="000F0D8B" w:rsidP="008F469D">
                  <w:pPr>
                    <w:jc w:val="both"/>
                    <w:rPr>
                      <w:rFonts w:ascii="Arial" w:eastAsia="Times New Roman" w:hAnsi="Arial" w:cs="Arial"/>
                    </w:rPr>
                  </w:pPr>
                </w:p>
                <w:p w14:paraId="5973B3A6" w14:textId="77777777"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(1) año</w:t>
                  </w:r>
                </w:p>
                <w:p w14:paraId="4EE5FDAB" w14:textId="3B4E4CA9" w:rsidR="000F0D8B" w:rsidRDefault="000F0D8B" w:rsidP="008F469D">
                  <w:pPr>
                    <w:jc w:val="both"/>
                    <w:rPr>
                      <w:rFonts w:ascii="Arial" w:eastAsia="Times New Roman" w:hAnsi="Arial" w:cs="Arial"/>
                    </w:rPr>
                  </w:pPr>
                </w:p>
              </w:tc>
              <w:tc>
                <w:tcPr>
                  <w:tcW w:w="1049" w:type="pct"/>
                </w:tcPr>
                <w:p w14:paraId="407CF69A" w14:textId="77777777" w:rsidR="000F0D8B" w:rsidRDefault="000F0D8B" w:rsidP="000F0D8B">
                  <w:pPr>
                    <w:jc w:val="center"/>
                    <w:rPr>
                      <w:rFonts w:ascii="Arial" w:eastAsia="Times New Roman" w:hAnsi="Arial" w:cs="Arial"/>
                    </w:rPr>
                  </w:pPr>
                </w:p>
                <w:p w14:paraId="68416D99" w14:textId="3E0FB01B" w:rsidR="001C2BD2" w:rsidRDefault="008F469D" w:rsidP="000F0D8B">
                  <w:pPr>
                    <w:jc w:val="center"/>
                    <w:rPr>
                      <w:rFonts w:ascii="Arial" w:eastAsia="Times New Roman" w:hAnsi="Arial" w:cs="Arial"/>
                    </w:rPr>
                  </w:pPr>
                  <w:r>
                    <w:rPr>
                      <w:rFonts w:ascii="Arial" w:eastAsia="Times New Roman" w:hAnsi="Arial" w:cs="Arial"/>
                    </w:rPr>
                    <w:t xml:space="preserve"> SUBSANABLE</w:t>
                  </w:r>
                </w:p>
              </w:tc>
            </w:tr>
            <w:tr w:rsidR="001C2BD2" w14:paraId="487E5776" w14:textId="77777777" w:rsidTr="008F469D">
              <w:trPr>
                <w:trHeight w:val="331"/>
              </w:trPr>
              <w:tc>
                <w:tcPr>
                  <w:tcW w:w="482" w:type="pct"/>
                </w:tcPr>
                <w:p w14:paraId="45D39A7F" w14:textId="43C5CC05" w:rsidR="001C2BD2" w:rsidRDefault="00374BBA" w:rsidP="00846CE9">
                  <w:pPr>
                    <w:jc w:val="both"/>
                    <w:rPr>
                      <w:rFonts w:ascii="Arial" w:eastAsia="Times New Roman" w:hAnsi="Arial" w:cs="Arial"/>
                    </w:rPr>
                  </w:pPr>
                  <w:r>
                    <w:rPr>
                      <w:rFonts w:ascii="Arial" w:eastAsia="Times New Roman" w:hAnsi="Arial" w:cs="Arial"/>
                    </w:rPr>
                    <w:t>9.18</w:t>
                  </w:r>
                </w:p>
              </w:tc>
              <w:tc>
                <w:tcPr>
                  <w:tcW w:w="3469" w:type="pct"/>
                  <w:gridSpan w:val="2"/>
                </w:tcPr>
                <w:p w14:paraId="3D656A49" w14:textId="296A1BB3" w:rsidR="000F0D8B" w:rsidRDefault="000F0D8B" w:rsidP="008F469D">
                  <w:pPr>
                    <w:jc w:val="both"/>
                    <w:rPr>
                      <w:rFonts w:ascii="Arial" w:eastAsia="Times New Roman" w:hAnsi="Arial" w:cs="Arial"/>
                      <w:b/>
                    </w:rPr>
                  </w:pPr>
                  <w:r w:rsidRPr="000F0D8B">
                    <w:rPr>
                      <w:rFonts w:ascii="Arial" w:eastAsia="Times New Roman" w:hAnsi="Arial" w:cs="Arial"/>
                      <w:b/>
                    </w:rPr>
                    <w:t xml:space="preserve">Carta de inspección de </w:t>
                  </w:r>
                  <w:r w:rsidR="00C9599C">
                    <w:rPr>
                      <w:rFonts w:ascii="Arial" w:eastAsia="Times New Roman" w:hAnsi="Arial" w:cs="Arial"/>
                      <w:b/>
                    </w:rPr>
                    <w:t>campo</w:t>
                  </w:r>
                </w:p>
                <w:p w14:paraId="2549BDA5" w14:textId="77777777" w:rsidR="000F0D8B" w:rsidRPr="000F0D8B" w:rsidRDefault="000F0D8B" w:rsidP="008F469D">
                  <w:pPr>
                    <w:jc w:val="both"/>
                    <w:rPr>
                      <w:rFonts w:ascii="Arial" w:eastAsia="Times New Roman" w:hAnsi="Arial" w:cs="Arial"/>
                      <w:b/>
                    </w:rPr>
                  </w:pPr>
                </w:p>
                <w:p w14:paraId="6DD9C24E" w14:textId="316A02CB"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aportar carta de inspección que </w:t>
                  </w:r>
                  <w:r w:rsidRPr="008F469D">
                    <w:rPr>
                      <w:rFonts w:ascii="Arial" w:eastAsia="Times New Roman" w:hAnsi="Arial" w:cs="Arial"/>
                    </w:rPr>
                    <w:t xml:space="preserve">deberá solicitar a la Junta Comunal de </w:t>
                  </w:r>
                  <w:r w:rsidR="00CE29CC">
                    <w:rPr>
                      <w:rFonts w:ascii="Arial" w:eastAsia="Times New Roman" w:hAnsi="Arial" w:cs="Arial"/>
                    </w:rPr>
                    <w:t>Calidonia</w:t>
                  </w:r>
                  <w:r>
                    <w:rPr>
                      <w:rFonts w:ascii="Arial" w:eastAsia="Times New Roman" w:hAnsi="Arial" w:cs="Arial"/>
                    </w:rPr>
                    <w:t xml:space="preserve"> para certificar que comprende la dimensión del proyecto a realizar.</w:t>
                  </w:r>
                </w:p>
                <w:p w14:paraId="61DAD732" w14:textId="4692C8BA" w:rsidR="008F469D" w:rsidRDefault="008F469D" w:rsidP="008F469D">
                  <w:pPr>
                    <w:jc w:val="both"/>
                    <w:rPr>
                      <w:rFonts w:ascii="Arial" w:eastAsia="Times New Roman" w:hAnsi="Arial" w:cs="Arial"/>
                    </w:rPr>
                  </w:pPr>
                </w:p>
              </w:tc>
              <w:tc>
                <w:tcPr>
                  <w:tcW w:w="1049" w:type="pct"/>
                </w:tcPr>
                <w:p w14:paraId="666B4C92" w14:textId="77777777" w:rsidR="000F0D8B" w:rsidRDefault="000F0D8B" w:rsidP="000F0D8B">
                  <w:pPr>
                    <w:jc w:val="center"/>
                    <w:rPr>
                      <w:rFonts w:ascii="Arial" w:eastAsia="Times New Roman" w:hAnsi="Arial" w:cs="Arial"/>
                    </w:rPr>
                  </w:pPr>
                </w:p>
                <w:p w14:paraId="237E89EF" w14:textId="0E2F7985" w:rsidR="001C2BD2" w:rsidRDefault="008F469D" w:rsidP="000F0D8B">
                  <w:pPr>
                    <w:jc w:val="center"/>
                    <w:rPr>
                      <w:rFonts w:ascii="Arial" w:eastAsia="Times New Roman" w:hAnsi="Arial" w:cs="Arial"/>
                    </w:rPr>
                  </w:pPr>
                  <w:r>
                    <w:rPr>
                      <w:rFonts w:ascii="Arial" w:eastAsia="Times New Roman" w:hAnsi="Arial" w:cs="Arial"/>
                    </w:rPr>
                    <w:t xml:space="preserve"> SUBSANABLE</w:t>
                  </w:r>
                </w:p>
              </w:tc>
            </w:tr>
            <w:tr w:rsidR="00971485" w14:paraId="17BC818D" w14:textId="77777777" w:rsidTr="008F469D">
              <w:trPr>
                <w:trHeight w:val="331"/>
              </w:trPr>
              <w:tc>
                <w:tcPr>
                  <w:tcW w:w="482" w:type="pct"/>
                </w:tcPr>
                <w:p w14:paraId="3B3CCBBA" w14:textId="6379B970" w:rsidR="00971485" w:rsidRDefault="00374BBA" w:rsidP="00846CE9">
                  <w:pPr>
                    <w:jc w:val="both"/>
                    <w:rPr>
                      <w:rFonts w:ascii="Arial" w:eastAsia="Times New Roman" w:hAnsi="Arial" w:cs="Arial"/>
                    </w:rPr>
                  </w:pPr>
                  <w:r>
                    <w:rPr>
                      <w:rFonts w:ascii="Arial" w:eastAsia="Times New Roman" w:hAnsi="Arial" w:cs="Arial"/>
                    </w:rPr>
                    <w:t>9.19</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0C720C14" w:rsidR="00971485" w:rsidRPr="00971485" w:rsidRDefault="00971485" w:rsidP="00971485">
                  <w:pPr>
                    <w:jc w:val="both"/>
                    <w:rPr>
                      <w:rFonts w:ascii="Arial" w:eastAsia="Times New Roman" w:hAnsi="Arial" w:cs="Arial"/>
                    </w:rPr>
                  </w:pPr>
                  <w:r w:rsidRPr="00971485">
                    <w:rPr>
                      <w:rFonts w:ascii="Arial" w:eastAsia="Times New Roman" w:hAnsi="Arial" w:cs="Arial"/>
                    </w:rPr>
                    <w:lastRenderedPageBreak/>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0E461F4E" w14:textId="77777777" w:rsidR="00971485" w:rsidRDefault="00971485" w:rsidP="000F0D8B">
                  <w:pPr>
                    <w:jc w:val="center"/>
                    <w:rPr>
                      <w:rFonts w:ascii="Arial" w:eastAsia="Times New Roman" w:hAnsi="Arial" w:cs="Arial"/>
                    </w:rPr>
                  </w:pPr>
                </w:p>
                <w:p w14:paraId="332BA41E" w14:textId="77777777" w:rsidR="00971485" w:rsidRDefault="00971485" w:rsidP="000F0D8B">
                  <w:pPr>
                    <w:jc w:val="center"/>
                    <w:rPr>
                      <w:rFonts w:ascii="Arial" w:eastAsia="Times New Roman" w:hAnsi="Arial" w:cs="Arial"/>
                    </w:rPr>
                  </w:pPr>
                </w:p>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r w:rsidR="008273E4" w14:paraId="6185F900" w14:textId="77777777" w:rsidTr="008F469D">
              <w:trPr>
                <w:trHeight w:val="331"/>
              </w:trPr>
              <w:tc>
                <w:tcPr>
                  <w:tcW w:w="482" w:type="pct"/>
                </w:tcPr>
                <w:p w14:paraId="72A99281" w14:textId="6BAE4F83" w:rsidR="008273E4" w:rsidRDefault="008273E4" w:rsidP="00846CE9">
                  <w:pPr>
                    <w:jc w:val="both"/>
                    <w:rPr>
                      <w:rFonts w:ascii="Arial" w:eastAsia="Times New Roman" w:hAnsi="Arial" w:cs="Arial"/>
                    </w:rPr>
                  </w:pPr>
                  <w:r>
                    <w:rPr>
                      <w:rFonts w:ascii="Arial" w:eastAsia="Times New Roman" w:hAnsi="Arial" w:cs="Arial"/>
                    </w:rPr>
                    <w:t>9.20</w:t>
                  </w:r>
                </w:p>
              </w:tc>
              <w:tc>
                <w:tcPr>
                  <w:tcW w:w="3469" w:type="pct"/>
                  <w:gridSpan w:val="2"/>
                </w:tcPr>
                <w:p w14:paraId="192D3E9E" w14:textId="77777777" w:rsidR="008273E4" w:rsidRDefault="008273E4" w:rsidP="00971485">
                  <w:pPr>
                    <w:jc w:val="both"/>
                    <w:rPr>
                      <w:rFonts w:ascii="Arial" w:eastAsia="Times New Roman" w:hAnsi="Arial" w:cs="Arial"/>
                      <w:b/>
                    </w:rPr>
                  </w:pPr>
                  <w:r>
                    <w:rPr>
                      <w:rFonts w:ascii="Arial" w:eastAsia="Times New Roman" w:hAnsi="Arial" w:cs="Arial"/>
                      <w:b/>
                    </w:rPr>
                    <w:t>Carta de Referencia Bancaria</w:t>
                  </w:r>
                </w:p>
                <w:p w14:paraId="6BF43D2E" w14:textId="77777777" w:rsidR="008273E4" w:rsidRDefault="008273E4" w:rsidP="00971485">
                  <w:pPr>
                    <w:jc w:val="both"/>
                    <w:rPr>
                      <w:rFonts w:ascii="Arial" w:eastAsia="Times New Roman" w:hAnsi="Arial" w:cs="Arial"/>
                      <w:b/>
                    </w:rPr>
                  </w:pPr>
                </w:p>
                <w:p w14:paraId="6E6649EF" w14:textId="0538FA66" w:rsidR="008273E4" w:rsidRPr="008273E4" w:rsidRDefault="008273E4" w:rsidP="008273E4">
                  <w:pPr>
                    <w:jc w:val="both"/>
                    <w:rPr>
                      <w:rFonts w:ascii="Arial" w:eastAsia="Times New Roman" w:hAnsi="Arial" w:cs="Arial"/>
                    </w:rPr>
                  </w:pPr>
                  <w:r>
                    <w:rPr>
                      <w:rFonts w:ascii="Arial" w:eastAsia="Times New Roman" w:hAnsi="Arial" w:cs="Arial"/>
                      <w:b/>
                    </w:rPr>
                    <w:t xml:space="preserve"> </w:t>
                  </w:r>
                  <w:r w:rsidRPr="008273E4">
                    <w:rPr>
                      <w:rFonts w:ascii="Arial" w:eastAsia="Times New Roman" w:hAnsi="Arial" w:cs="Arial"/>
                    </w:rPr>
                    <w:t>El proponente deberá presentar u</w:t>
                  </w:r>
                  <w:r>
                    <w:rPr>
                      <w:rFonts w:ascii="Arial" w:eastAsia="Times New Roman" w:hAnsi="Arial" w:cs="Arial"/>
                    </w:rPr>
                    <w:t>n</w:t>
                  </w:r>
                  <w:r w:rsidR="001B11C4">
                    <w:rPr>
                      <w:rFonts w:ascii="Arial" w:eastAsia="Times New Roman" w:hAnsi="Arial" w:cs="Arial"/>
                    </w:rPr>
                    <w:t>a</w:t>
                  </w:r>
                  <w:r>
                    <w:rPr>
                      <w:rFonts w:ascii="Arial" w:eastAsia="Times New Roman" w:hAnsi="Arial" w:cs="Arial"/>
                    </w:rPr>
                    <w:t xml:space="preserve"> carta de una entidad bancaria que</w:t>
                  </w:r>
                  <w:r w:rsidRPr="008273E4">
                    <w:rPr>
                      <w:rFonts w:ascii="Arial" w:eastAsia="Times New Roman" w:hAnsi="Arial" w:cs="Arial"/>
                    </w:rPr>
                    <w:t xml:space="preserve"> certifique que el Proponente cuenta con un saldo promedio, en los últimos seis (6) meses, </w:t>
                  </w:r>
                  <w:r w:rsidRPr="008273E4">
                    <w:rPr>
                      <w:rFonts w:ascii="Arial" w:eastAsia="Times New Roman" w:hAnsi="Arial" w:cs="Arial"/>
                      <w:b/>
                    </w:rPr>
                    <w:t>de cinco cifras altas, y/o líneas de crédito</w:t>
                  </w:r>
                  <w:r w:rsidRPr="008273E4">
                    <w:rPr>
                      <w:rFonts w:ascii="Arial" w:eastAsia="Times New Roman" w:hAnsi="Arial" w:cs="Arial"/>
                    </w:rPr>
                    <w:t xml:space="preserve"> por el mismo monto. En caso de que la misma sea emitida por un banco que opere fuera del territorio nacional</w:t>
                  </w:r>
                  <w:r>
                    <w:rPr>
                      <w:rFonts w:ascii="Arial" w:eastAsia="Times New Roman" w:hAnsi="Arial" w:cs="Arial"/>
                    </w:rPr>
                    <w:t xml:space="preserve">. </w:t>
                  </w:r>
                </w:p>
              </w:tc>
              <w:tc>
                <w:tcPr>
                  <w:tcW w:w="1049" w:type="pct"/>
                </w:tcPr>
                <w:p w14:paraId="652F4564" w14:textId="35AD0F0E" w:rsidR="008273E4" w:rsidRDefault="008273E4" w:rsidP="000F0D8B">
                  <w:pPr>
                    <w:jc w:val="center"/>
                    <w:rPr>
                      <w:rFonts w:ascii="Arial" w:eastAsia="Times New Roman" w:hAnsi="Arial" w:cs="Arial"/>
                    </w:rPr>
                  </w:pPr>
                  <w:r>
                    <w:rPr>
                      <w:rFonts w:ascii="Arial" w:eastAsia="Times New Roman" w:hAnsi="Arial" w:cs="Arial"/>
                    </w:rPr>
                    <w:t xml:space="preserve">  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4A6E63">
        <w:tc>
          <w:tcPr>
            <w:tcW w:w="8856" w:type="dxa"/>
          </w:tcPr>
          <w:p w14:paraId="022C088F" w14:textId="77777777" w:rsidR="00680DC3" w:rsidRDefault="000F0D8B" w:rsidP="000F0D8B">
            <w:pPr>
              <w:pStyle w:val="Prrafodelista"/>
              <w:numPr>
                <w:ilvl w:val="0"/>
                <w:numId w:val="1"/>
              </w:numPr>
              <w:rPr>
                <w:rFonts w:ascii="Arial" w:hAnsi="Arial" w:cs="Arial"/>
                <w:b/>
              </w:rPr>
            </w:pPr>
            <w:r>
              <w:rPr>
                <w:rFonts w:ascii="Arial" w:hAnsi="Arial" w:cs="Arial"/>
                <w:b/>
              </w:rPr>
              <w:lastRenderedPageBreak/>
              <w:t>SUBSANACIONES DE DOCUMENTOS</w:t>
            </w:r>
          </w:p>
          <w:p w14:paraId="5D67E448" w14:textId="606F47A7"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4A6E63">
        <w:tc>
          <w:tcPr>
            <w:tcW w:w="8856" w:type="dxa"/>
          </w:tcPr>
          <w:p w14:paraId="04B5AA58" w14:textId="4854963C" w:rsidR="00846CE9" w:rsidRPr="000F0D8B" w:rsidRDefault="000F0D8B" w:rsidP="000F0D8B">
            <w:pPr>
              <w:pStyle w:val="Prrafodelista"/>
              <w:numPr>
                <w:ilvl w:val="0"/>
                <w:numId w:val="1"/>
              </w:numPr>
              <w:rPr>
                <w:rFonts w:ascii="Arial" w:hAnsi="Arial" w:cs="Arial"/>
                <w:b/>
              </w:rPr>
            </w:pPr>
            <w:r w:rsidRPr="000F0D8B">
              <w:rPr>
                <w:rFonts w:ascii="Arial" w:hAnsi="Arial" w:cs="Arial"/>
                <w:b/>
              </w:rPr>
              <w:t xml:space="preserve">PLAZO PARA FORMALIZAR LA ADJUDICACIÓN Y ENTREGA DE LA ORDEN DE COMPRA </w:t>
            </w:r>
          </w:p>
          <w:p w14:paraId="21F7D9B2" w14:textId="67AB8B4B"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4A6E63">
        <w:tc>
          <w:tcPr>
            <w:tcW w:w="8856" w:type="dxa"/>
          </w:tcPr>
          <w:p w14:paraId="08DD09A7" w14:textId="78E03671" w:rsidR="00846CE9" w:rsidRDefault="00971485" w:rsidP="00971485">
            <w:pPr>
              <w:pStyle w:val="Prrafodelista"/>
              <w:numPr>
                <w:ilvl w:val="0"/>
                <w:numId w:val="1"/>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4023A96F"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CF51FC">
              <w:rPr>
                <w:rFonts w:ascii="Arial" w:hAnsi="Arial" w:cs="Arial"/>
              </w:rPr>
              <w:t xml:space="preserve"> sector del Marañ</w:t>
            </w:r>
            <w:r w:rsidR="001B11C4">
              <w:rPr>
                <w:rFonts w:ascii="Arial" w:hAnsi="Arial" w:cs="Arial"/>
              </w:rPr>
              <w:t>ó</w:t>
            </w:r>
            <w:r w:rsidR="00CF51FC">
              <w:rPr>
                <w:rFonts w:ascii="Arial" w:hAnsi="Arial" w:cs="Arial"/>
              </w:rPr>
              <w:t>n,</w:t>
            </w:r>
            <w:r w:rsidR="00CE29CC">
              <w:rPr>
                <w:rFonts w:ascii="Arial" w:hAnsi="Arial" w:cs="Arial"/>
              </w:rPr>
              <w:t xml:space="preserve"> </w:t>
            </w:r>
            <w:r w:rsidR="00CF51FC">
              <w:rPr>
                <w:rFonts w:ascii="Arial" w:hAnsi="Arial" w:cs="Arial"/>
              </w:rPr>
              <w:t>Edificios</w:t>
            </w:r>
            <w:r w:rsidR="00292800">
              <w:rPr>
                <w:rFonts w:ascii="Arial" w:hAnsi="Arial" w:cs="Arial"/>
              </w:rPr>
              <w:t xml:space="preserve"> PH</w:t>
            </w:r>
            <w:r w:rsidR="00CF51FC">
              <w:rPr>
                <w:rFonts w:ascii="Arial" w:hAnsi="Arial" w:cs="Arial"/>
              </w:rPr>
              <w:t xml:space="preserve"> Arraiján (IFE), </w:t>
            </w:r>
            <w:r w:rsidR="00CE29CC">
              <w:rPr>
                <w:rFonts w:ascii="Arial" w:hAnsi="Arial" w:cs="Arial"/>
              </w:rPr>
              <w:t>Corregimiento de Calidonia.</w:t>
            </w:r>
          </w:p>
          <w:p w14:paraId="5EADC538" w14:textId="27C36CAA"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Pr="00C9599C">
              <w:rPr>
                <w:rFonts w:ascii="Arial" w:hAnsi="Arial" w:cs="Arial"/>
              </w:rPr>
              <w:t>ciento veinte (120) días</w:t>
            </w:r>
            <w:r w:rsidR="00CE29CC">
              <w:rPr>
                <w:rFonts w:ascii="Arial" w:hAnsi="Arial" w:cs="Arial"/>
              </w:rPr>
              <w:t xml:space="preserve"> </w:t>
            </w:r>
            <w:r w:rsidR="00CF5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31E39849" w14:textId="77777777" w:rsidTr="004A6E63">
        <w:trPr>
          <w:trHeight w:val="343"/>
        </w:trPr>
        <w:tc>
          <w:tcPr>
            <w:tcW w:w="8856" w:type="dxa"/>
          </w:tcPr>
          <w:p w14:paraId="4A2B9FDB" w14:textId="6C522600" w:rsidR="00F73428" w:rsidRDefault="00F73428" w:rsidP="00971485">
            <w:pPr>
              <w:pStyle w:val="Prrafodelista"/>
              <w:numPr>
                <w:ilvl w:val="0"/>
                <w:numId w:val="1"/>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0B589F8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CF51FC">
              <w:rPr>
                <w:rFonts w:ascii="Arial" w:hAnsi="Arial" w:cs="Arial"/>
                <w:b/>
                <w:highlight w:val="yellow"/>
              </w:rPr>
              <w:t>L PROGRAMA DE INVERSION DE OBRAS PUBLICAS Y SERVICIOS MUNICIPALES</w:t>
            </w:r>
            <w:r w:rsidR="00D67276">
              <w:rPr>
                <w:rFonts w:ascii="Arial" w:hAnsi="Arial" w:cs="Arial"/>
                <w:b/>
                <w:highlight w:val="yellow"/>
              </w:rPr>
              <w:t xml:space="preserve"> </w:t>
            </w:r>
            <w:r w:rsidR="00CF51FC">
              <w:rPr>
                <w:rFonts w:ascii="Arial" w:hAnsi="Arial" w:cs="Arial"/>
                <w:b/>
                <w:highlight w:val="yellow"/>
              </w:rPr>
              <w:t>(PIOPSM</w:t>
            </w:r>
            <w:r w:rsidR="00A03BD4">
              <w:rPr>
                <w:rFonts w:ascii="Arial" w:hAnsi="Arial" w:cs="Arial"/>
                <w:b/>
                <w:highlight w:val="yellow"/>
              </w:rPr>
              <w:t>)</w:t>
            </w:r>
          </w:p>
          <w:p w14:paraId="61DAD851" w14:textId="3AB04604"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A03BD4">
              <w:rPr>
                <w:rFonts w:ascii="Arial" w:hAnsi="Arial" w:cs="Arial"/>
                <w:b/>
              </w:rPr>
              <w:t>199198</w:t>
            </w:r>
          </w:p>
          <w:p w14:paraId="39298AAD" w14:textId="77777777" w:rsidR="00F73428" w:rsidRPr="00F73428" w:rsidRDefault="00F73428" w:rsidP="00F73428">
            <w:pPr>
              <w:rPr>
                <w:rFonts w:ascii="Arial" w:hAnsi="Arial" w:cs="Arial"/>
              </w:rPr>
            </w:pPr>
          </w:p>
          <w:p w14:paraId="47761963" w14:textId="0ACD166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4A6E63">
        <w:tc>
          <w:tcPr>
            <w:tcW w:w="8856" w:type="dxa"/>
          </w:tcPr>
          <w:p w14:paraId="50D2ADBA" w14:textId="121ADC87" w:rsidR="00F73428" w:rsidRDefault="00F73428" w:rsidP="00971485">
            <w:pPr>
              <w:pStyle w:val="Prrafodelista"/>
              <w:numPr>
                <w:ilvl w:val="0"/>
                <w:numId w:val="1"/>
              </w:numPr>
              <w:rPr>
                <w:rFonts w:ascii="Arial" w:hAnsi="Arial" w:cs="Arial"/>
                <w:b/>
              </w:rPr>
            </w:pPr>
            <w:r>
              <w:rPr>
                <w:rFonts w:ascii="Arial" w:hAnsi="Arial" w:cs="Arial"/>
                <w:b/>
              </w:rPr>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366C1D93" w:rsidR="00F73428" w:rsidRDefault="00F73428" w:rsidP="00F73428">
            <w:pPr>
              <w:rPr>
                <w:rFonts w:ascii="Arial" w:hAnsi="Arial" w:cs="Arial"/>
              </w:rPr>
            </w:pPr>
            <w:r>
              <w:rPr>
                <w:rFonts w:ascii="Arial" w:hAnsi="Arial" w:cs="Arial"/>
              </w:rPr>
              <w:lastRenderedPageBreak/>
              <w:t xml:space="preserve">El contrato tendrá una vigencia de ciento </w:t>
            </w:r>
            <w:r w:rsidR="00A03BD4">
              <w:rPr>
                <w:rFonts w:ascii="Arial" w:hAnsi="Arial" w:cs="Arial"/>
              </w:rPr>
              <w:t xml:space="preserve">cincuenta </w:t>
            </w:r>
            <w:r>
              <w:rPr>
                <w:rFonts w:ascii="Arial" w:hAnsi="Arial" w:cs="Arial"/>
              </w:rPr>
              <w:t>(1</w:t>
            </w:r>
            <w:r w:rsidR="00CF51FC">
              <w:rPr>
                <w:rFonts w:ascii="Arial" w:hAnsi="Arial" w:cs="Arial"/>
              </w:rPr>
              <w:t>5</w:t>
            </w:r>
            <w:r>
              <w:rPr>
                <w:rFonts w:ascii="Arial" w:hAnsi="Arial" w:cs="Arial"/>
              </w:rPr>
              <w:t xml:space="preserve">0) días </w:t>
            </w:r>
            <w:r w:rsidR="00CF51FC">
              <w:rPr>
                <w:rFonts w:ascii="Arial" w:hAnsi="Arial" w:cs="Arial"/>
              </w:rPr>
              <w:t>hábiles</w:t>
            </w:r>
            <w:r w:rsidR="00A03BD4">
              <w:rPr>
                <w:rFonts w:ascii="Arial" w:hAnsi="Arial" w:cs="Arial"/>
              </w:rPr>
              <w:t>,</w:t>
            </w:r>
            <w:r>
              <w:rPr>
                <w:rFonts w:ascii="Arial" w:hAnsi="Arial" w:cs="Arial"/>
              </w:rPr>
              <w:t xml:space="preserve"> contados a partir de la notificación de la orden de proceder a través del portal de electrónico “Pana</w:t>
            </w:r>
            <w:r w:rsidR="00CF51FC">
              <w:rPr>
                <w:rFonts w:ascii="Arial" w:hAnsi="Arial" w:cs="Arial"/>
              </w:rPr>
              <w:t>m</w:t>
            </w:r>
            <w:r w:rsidR="001B11C4">
              <w:rPr>
                <w:rFonts w:ascii="Arial" w:hAnsi="Arial" w:cs="Arial"/>
              </w:rPr>
              <w:t>á</w:t>
            </w:r>
            <w:r>
              <w:rPr>
                <w:rFonts w:ascii="Arial" w:hAnsi="Arial" w:cs="Arial"/>
              </w:rPr>
              <w:t>Compra”.</w:t>
            </w:r>
          </w:p>
          <w:p w14:paraId="2B8ADF9E" w14:textId="77777777" w:rsidR="00F73428" w:rsidRDefault="00F73428" w:rsidP="00F73428">
            <w:pPr>
              <w:rPr>
                <w:rFonts w:ascii="Arial" w:hAnsi="Arial" w:cs="Arial"/>
              </w:rPr>
            </w:pPr>
          </w:p>
          <w:p w14:paraId="010EFA94" w14:textId="532EA14C"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1B11C4">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4A6E63">
        <w:tc>
          <w:tcPr>
            <w:tcW w:w="8856" w:type="dxa"/>
          </w:tcPr>
          <w:p w14:paraId="4C4318C7" w14:textId="451A6D7F" w:rsidR="00F73428" w:rsidRDefault="007C76B0" w:rsidP="00971485">
            <w:pPr>
              <w:pStyle w:val="Prrafodelista"/>
              <w:numPr>
                <w:ilvl w:val="0"/>
                <w:numId w:val="1"/>
              </w:numPr>
              <w:rPr>
                <w:rFonts w:ascii="Arial" w:hAnsi="Arial" w:cs="Arial"/>
                <w:b/>
              </w:rPr>
            </w:pPr>
            <w:r>
              <w:rPr>
                <w:rFonts w:ascii="Arial" w:hAnsi="Arial" w:cs="Arial"/>
                <w:b/>
              </w:rPr>
              <w:lastRenderedPageBreak/>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Las cláusulas pactadas dentro del contrato podrán ser modificadas a través de adendas, de conformidad con el Texto único de la Ley 22 de 27 de junio de 2006, 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4A6E63">
        <w:tc>
          <w:tcPr>
            <w:tcW w:w="8856" w:type="dxa"/>
          </w:tcPr>
          <w:p w14:paraId="21FA242D" w14:textId="144A8959" w:rsidR="00F73428" w:rsidRDefault="007C76B0" w:rsidP="00971485">
            <w:pPr>
              <w:pStyle w:val="Prrafodelista"/>
              <w:numPr>
                <w:ilvl w:val="0"/>
                <w:numId w:val="1"/>
              </w:numPr>
              <w:rPr>
                <w:rFonts w:ascii="Arial" w:hAnsi="Arial" w:cs="Arial"/>
                <w:b/>
              </w:rPr>
            </w:pPr>
            <w:r>
              <w:rPr>
                <w:rFonts w:ascii="Arial" w:hAnsi="Arial" w:cs="Arial"/>
                <w:b/>
              </w:rPr>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4A6E63">
        <w:tc>
          <w:tcPr>
            <w:tcW w:w="8856" w:type="dxa"/>
          </w:tcPr>
          <w:p w14:paraId="007B3F49" w14:textId="0F8A7DDD" w:rsidR="007C76B0" w:rsidRDefault="007C76B0" w:rsidP="007C76B0">
            <w:pPr>
              <w:pStyle w:val="Prrafodelista"/>
              <w:numPr>
                <w:ilvl w:val="0"/>
                <w:numId w:val="1"/>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 xml:space="preserve">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w:t>
            </w:r>
            <w:r w:rsidRPr="007C76B0">
              <w:rPr>
                <w:rFonts w:ascii="Arial" w:eastAsia="Times New Roman" w:hAnsi="Arial" w:cs="Arial"/>
              </w:rPr>
              <w:lastRenderedPageBreak/>
              <w:t>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4A6E63">
        <w:tc>
          <w:tcPr>
            <w:tcW w:w="8856" w:type="dxa"/>
          </w:tcPr>
          <w:p w14:paraId="650C026D" w14:textId="18C5F79A" w:rsidR="00F73428" w:rsidRDefault="007C76B0" w:rsidP="00971485">
            <w:pPr>
              <w:pStyle w:val="Prrafodelista"/>
              <w:numPr>
                <w:ilvl w:val="0"/>
                <w:numId w:val="1"/>
              </w:numPr>
              <w:rPr>
                <w:rFonts w:ascii="Arial" w:hAnsi="Arial" w:cs="Arial"/>
                <w:b/>
              </w:rPr>
            </w:pPr>
            <w:r>
              <w:rPr>
                <w:rFonts w:ascii="Arial" w:hAnsi="Arial" w:cs="Arial"/>
                <w:b/>
              </w:rPr>
              <w:lastRenderedPageBreak/>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4A6E63">
        <w:tc>
          <w:tcPr>
            <w:tcW w:w="8856" w:type="dxa"/>
          </w:tcPr>
          <w:p w14:paraId="6E088074" w14:textId="2CB5D0B2" w:rsidR="007C76B0" w:rsidRDefault="007C76B0" w:rsidP="00971485">
            <w:pPr>
              <w:pStyle w:val="Prrafodelista"/>
              <w:numPr>
                <w:ilvl w:val="0"/>
                <w:numId w:val="1"/>
              </w:numPr>
              <w:rPr>
                <w:rFonts w:ascii="Arial" w:hAnsi="Arial" w:cs="Arial"/>
                <w:b/>
              </w:rPr>
            </w:pPr>
            <w:r>
              <w:rPr>
                <w:rFonts w:ascii="Arial" w:hAnsi="Arial" w:cs="Arial"/>
                <w:b/>
              </w:rPr>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4A6E63">
        <w:tc>
          <w:tcPr>
            <w:tcW w:w="8856" w:type="dxa"/>
          </w:tcPr>
          <w:p w14:paraId="1D432609" w14:textId="3416F280" w:rsidR="007C76B0" w:rsidRDefault="003426F2" w:rsidP="00971485">
            <w:pPr>
              <w:pStyle w:val="Prrafodelista"/>
              <w:numPr>
                <w:ilvl w:val="0"/>
                <w:numId w:val="1"/>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 xml:space="preserve">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w:t>
            </w:r>
            <w:r w:rsidRPr="003426F2">
              <w:rPr>
                <w:rFonts w:ascii="Arial" w:eastAsia="Times New Roman" w:hAnsi="Arial" w:cs="Arial"/>
              </w:rPr>
              <w:lastRenderedPageBreak/>
              <w:t>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4A6E63">
        <w:tc>
          <w:tcPr>
            <w:tcW w:w="8856" w:type="dxa"/>
          </w:tcPr>
          <w:p w14:paraId="5B63C828" w14:textId="1E028877" w:rsidR="003426F2" w:rsidRDefault="003426F2" w:rsidP="00971485">
            <w:pPr>
              <w:pStyle w:val="Prrafodelista"/>
              <w:numPr>
                <w:ilvl w:val="0"/>
                <w:numId w:val="1"/>
              </w:numPr>
              <w:rPr>
                <w:rFonts w:ascii="Arial" w:hAnsi="Arial" w:cs="Arial"/>
                <w:b/>
              </w:rPr>
            </w:pPr>
            <w:r>
              <w:rPr>
                <w:rFonts w:ascii="Arial" w:hAnsi="Arial" w:cs="Arial"/>
                <w:b/>
              </w:rPr>
              <w:lastRenderedPageBreak/>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4A6E63">
        <w:tc>
          <w:tcPr>
            <w:tcW w:w="8856" w:type="dxa"/>
          </w:tcPr>
          <w:p w14:paraId="7C6A7B00" w14:textId="77777777" w:rsidR="003426F2" w:rsidRDefault="003426F2" w:rsidP="003426F2">
            <w:pPr>
              <w:pStyle w:val="Prrafodelista"/>
              <w:numPr>
                <w:ilvl w:val="0"/>
                <w:numId w:val="1"/>
              </w:numPr>
              <w:rPr>
                <w:rFonts w:ascii="Arial" w:hAnsi="Arial" w:cs="Arial"/>
                <w:b/>
              </w:rPr>
            </w:pPr>
            <w:r>
              <w:rPr>
                <w:rFonts w:ascii="Arial" w:hAnsi="Arial" w:cs="Arial"/>
                <w:b/>
              </w:rPr>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4A6E63">
        <w:tc>
          <w:tcPr>
            <w:tcW w:w="8856" w:type="dxa"/>
          </w:tcPr>
          <w:p w14:paraId="1C5395CA" w14:textId="77777777" w:rsidR="003426F2" w:rsidRDefault="003426F2" w:rsidP="003426F2">
            <w:pPr>
              <w:pStyle w:val="Prrafodelista"/>
              <w:numPr>
                <w:ilvl w:val="0"/>
                <w:numId w:val="1"/>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5F6D47C" w:rsidR="000A37C0" w:rsidRDefault="000A37C0" w:rsidP="003426F2">
      <w:pPr>
        <w:jc w:val="center"/>
        <w:rPr>
          <w:rFonts w:ascii="Arial" w:hAnsi="Arial" w:cs="Arial"/>
          <w:b/>
          <w:sz w:val="48"/>
          <w:szCs w:val="48"/>
        </w:rPr>
      </w:pPr>
    </w:p>
    <w:p w14:paraId="29428266" w14:textId="7791455D" w:rsidR="00F806AE" w:rsidRDefault="00F806AE" w:rsidP="003426F2">
      <w:pPr>
        <w:jc w:val="center"/>
        <w:rPr>
          <w:rFonts w:ascii="Arial" w:hAnsi="Arial" w:cs="Arial"/>
          <w:b/>
          <w:sz w:val="48"/>
          <w:szCs w:val="48"/>
        </w:rPr>
      </w:pPr>
    </w:p>
    <w:p w14:paraId="1B1EF779" w14:textId="0E08AC02" w:rsidR="00F806AE" w:rsidRDefault="00F806AE" w:rsidP="003426F2">
      <w:pPr>
        <w:jc w:val="center"/>
        <w:rPr>
          <w:rFonts w:ascii="Arial" w:hAnsi="Arial" w:cs="Arial"/>
          <w:b/>
          <w:sz w:val="48"/>
          <w:szCs w:val="48"/>
        </w:rPr>
      </w:pPr>
    </w:p>
    <w:p w14:paraId="4BD1E080" w14:textId="77777777" w:rsidR="000A37C0" w:rsidRDefault="000A37C0"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77777777" w:rsidR="003426F2" w:rsidRPr="00A52485" w:rsidRDefault="003426F2" w:rsidP="003426F2">
      <w:pPr>
        <w:jc w:val="center"/>
        <w:rPr>
          <w:rFonts w:ascii="Arial" w:hAnsi="Arial" w:cs="Arial"/>
          <w:b/>
          <w:sz w:val="48"/>
          <w:szCs w:val="48"/>
        </w:rPr>
      </w:pPr>
    </w:p>
    <w:p w14:paraId="01F70C26" w14:textId="132289F5"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02D01FA4" w:rsidR="00B508A9" w:rsidRDefault="00B508A9"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96D5E9B" w:rsidR="00B508A9" w:rsidRDefault="00B508A9"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2311A4F9" w:rsidR="00FD79F8" w:rsidRPr="003B079B" w:rsidRDefault="00FD79F8" w:rsidP="00FD79F8">
      <w:pPr>
        <w:suppressAutoHyphens/>
        <w:ind w:left="720"/>
        <w:jc w:val="center"/>
        <w:rPr>
          <w:rFonts w:ascii="Arial" w:hAnsi="Arial" w:cs="Arial"/>
          <w:b/>
          <w:bCs/>
        </w:rPr>
      </w:pPr>
      <w:r>
        <w:rPr>
          <w:rFonts w:ascii="Arial" w:hAnsi="Arial" w:cs="Arial"/>
        </w:rPr>
        <w:t xml:space="preserve">“SUMINISTRO Y MANO DE OBRA PARA </w:t>
      </w:r>
      <w:r w:rsidR="00A03BD4">
        <w:rPr>
          <w:rFonts w:ascii="Arial" w:hAnsi="Arial" w:cs="Arial"/>
        </w:rPr>
        <w:t>LA ADECUACION DEL PARQUE INFANTIL DE LOS EDIFICIOS PH ARRAIJAN (IFE) DE</w:t>
      </w:r>
      <w:r w:rsidR="00C71449">
        <w:rPr>
          <w:rFonts w:ascii="Arial" w:hAnsi="Arial" w:cs="Arial"/>
        </w:rPr>
        <w:t xml:space="preserve">           EL</w:t>
      </w:r>
      <w:r w:rsidR="00A03BD4">
        <w:rPr>
          <w:rFonts w:ascii="Arial" w:hAnsi="Arial" w:cs="Arial"/>
        </w:rPr>
        <w:t xml:space="preserve"> SECTOR DEL MARAÑON, </w:t>
      </w:r>
      <w:r>
        <w:rPr>
          <w:rFonts w:ascii="Arial" w:hAnsi="Arial" w:cs="Arial"/>
        </w:rPr>
        <w:t>CORREGIMIENTO DE CALIDONIA”</w:t>
      </w:r>
    </w:p>
    <w:p w14:paraId="257C128E" w14:textId="639163DD" w:rsidR="00FD79F8" w:rsidRDefault="00FD79F8" w:rsidP="00FD79F8">
      <w:pPr>
        <w:jc w:val="center"/>
        <w:rPr>
          <w:rFonts w:ascii="Arial" w:hAnsi="Arial" w:cs="Arial"/>
        </w:rPr>
      </w:pPr>
    </w:p>
    <w:p w14:paraId="5BB1059A" w14:textId="3130C980" w:rsidR="00F806AE" w:rsidRDefault="00F806AE"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356B7DDB" w:rsidR="00FD79F8" w:rsidRDefault="00FD79F8" w:rsidP="00FD79F8">
      <w:pPr>
        <w:suppressAutoHyphens/>
        <w:ind w:left="720"/>
        <w:rPr>
          <w:rFonts w:ascii="Arial" w:hAnsi="Arial" w:cs="Arial"/>
        </w:rPr>
      </w:pPr>
      <w:r>
        <w:rPr>
          <w:rFonts w:ascii="Arial" w:hAnsi="Arial" w:cs="Arial"/>
        </w:rPr>
        <w:t xml:space="preserve">“SUMINISTRO Y MANO DE OBRA PARA </w:t>
      </w:r>
      <w:r w:rsidR="00A03BD4">
        <w:rPr>
          <w:rFonts w:ascii="Arial" w:hAnsi="Arial" w:cs="Arial"/>
        </w:rPr>
        <w:t>LA ADECUACION DEL PARQUE INFANTIL DE LOS EDIFICIOS PH ARRAIJAN (IFE) D</w:t>
      </w:r>
      <w:r>
        <w:rPr>
          <w:rFonts w:ascii="Arial" w:hAnsi="Arial" w:cs="Arial"/>
        </w:rPr>
        <w:t>E</w:t>
      </w:r>
      <w:r w:rsidR="00C71449">
        <w:rPr>
          <w:rFonts w:ascii="Arial" w:hAnsi="Arial" w:cs="Arial"/>
        </w:rPr>
        <w:t xml:space="preserve">           EL</w:t>
      </w:r>
      <w:r>
        <w:rPr>
          <w:rFonts w:ascii="Arial" w:hAnsi="Arial" w:cs="Arial"/>
        </w:rPr>
        <w:t xml:space="preserve"> </w:t>
      </w:r>
      <w:r w:rsidR="00A03BD4">
        <w:rPr>
          <w:rFonts w:ascii="Arial" w:hAnsi="Arial" w:cs="Arial"/>
        </w:rPr>
        <w:t xml:space="preserve">SECTOR DEL MARAÑON, </w:t>
      </w:r>
      <w:r>
        <w:rPr>
          <w:rFonts w:ascii="Arial" w:hAnsi="Arial" w:cs="Arial"/>
        </w:rPr>
        <w:t>CORREGIMIENTO DE CALIDONIA”</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5255F821"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292800">
        <w:rPr>
          <w:rFonts w:ascii="Arial" w:hAnsi="Arial" w:cs="Arial"/>
          <w:b/>
        </w:rPr>
        <w:t>TREINTA</w:t>
      </w:r>
      <w:r w:rsidR="00C93C48">
        <w:rPr>
          <w:rFonts w:ascii="Arial" w:hAnsi="Arial" w:cs="Arial"/>
          <w:b/>
        </w:rPr>
        <w:t xml:space="preserve"> MIL </w:t>
      </w:r>
      <w:r w:rsidR="00292800">
        <w:rPr>
          <w:rFonts w:ascii="Arial" w:hAnsi="Arial" w:cs="Arial"/>
          <w:b/>
        </w:rPr>
        <w:t xml:space="preserve">BALBOAS </w:t>
      </w:r>
      <w:r w:rsidR="00C93C48">
        <w:rPr>
          <w:rFonts w:ascii="Arial" w:hAnsi="Arial" w:cs="Arial"/>
          <w:b/>
        </w:rPr>
        <w:t xml:space="preserve">CON </w:t>
      </w:r>
      <w:r w:rsidR="00292800">
        <w:rPr>
          <w:rFonts w:ascii="Arial" w:hAnsi="Arial" w:cs="Arial"/>
          <w:b/>
        </w:rPr>
        <w:t>00</w:t>
      </w:r>
      <w:r w:rsidR="00C93C48">
        <w:rPr>
          <w:rFonts w:ascii="Arial" w:hAnsi="Arial" w:cs="Arial"/>
          <w:b/>
        </w:rPr>
        <w:t>/100</w:t>
      </w:r>
      <w:r w:rsidR="00C93C48" w:rsidRPr="008E6579">
        <w:rPr>
          <w:rFonts w:ascii="Arial" w:hAnsi="Arial" w:cs="Arial"/>
          <w:b/>
        </w:rPr>
        <w:t xml:space="preserve"> (B/.</w:t>
      </w:r>
      <w:r w:rsidR="00292800">
        <w:rPr>
          <w:rFonts w:ascii="Arial" w:hAnsi="Arial" w:cs="Arial"/>
          <w:b/>
        </w:rPr>
        <w:t>30,000.00</w:t>
      </w:r>
      <w:r w:rsidR="00C93C48" w:rsidRPr="008E6579">
        <w:rPr>
          <w:rFonts w:ascii="Arial" w:hAnsi="Arial" w:cs="Arial"/>
          <w:b/>
        </w:rPr>
        <w:t>)</w:t>
      </w:r>
      <w:r w:rsidR="00C93C48">
        <w:rPr>
          <w:rFonts w:ascii="Arial" w:hAnsi="Arial" w:cs="Arial"/>
          <w:b/>
        </w:rPr>
        <w:t>.</w:t>
      </w:r>
    </w:p>
    <w:p w14:paraId="471CF775" w14:textId="77777777" w:rsidR="00F806AE" w:rsidRDefault="00F806AE" w:rsidP="00FD79F8">
      <w:pPr>
        <w:suppressAutoHyphens/>
        <w:ind w:left="720"/>
        <w:jc w:val="both"/>
        <w:rPr>
          <w:rFonts w:ascii="Arial" w:hAnsi="Arial" w:cs="Arial"/>
          <w:bCs/>
        </w:rPr>
      </w:pP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16C4A9E1" w:rsidR="00FD79F8" w:rsidRDefault="00FD79F8" w:rsidP="00FD79F8">
      <w:pPr>
        <w:suppressAutoHyphens/>
        <w:ind w:left="720"/>
        <w:jc w:val="both"/>
        <w:rPr>
          <w:rFonts w:ascii="Arial" w:hAnsi="Arial" w:cs="Arial"/>
          <w:bCs/>
        </w:rPr>
      </w:pPr>
      <w:r>
        <w:rPr>
          <w:rFonts w:ascii="Arial" w:hAnsi="Arial" w:cs="Arial"/>
          <w:bCs/>
        </w:rPr>
        <w:t>Este proyecto tiene un t</w:t>
      </w:r>
      <w:r w:rsidR="004A6E63">
        <w:rPr>
          <w:rFonts w:ascii="Arial" w:hAnsi="Arial" w:cs="Arial"/>
          <w:bCs/>
        </w:rPr>
        <w:t>é</w:t>
      </w:r>
      <w:r>
        <w:rPr>
          <w:rFonts w:ascii="Arial" w:hAnsi="Arial" w:cs="Arial"/>
          <w:bCs/>
        </w:rPr>
        <w:t xml:space="preserve">rmino de ejecución de 120 días </w:t>
      </w:r>
      <w:r w:rsidR="00292800">
        <w:rPr>
          <w:rFonts w:ascii="Arial" w:hAnsi="Arial" w:cs="Arial"/>
          <w:bCs/>
        </w:rPr>
        <w:t>hábiles</w:t>
      </w:r>
      <w:r>
        <w:rPr>
          <w:rFonts w:ascii="Arial" w:hAnsi="Arial" w:cs="Arial"/>
          <w:bCs/>
        </w:rPr>
        <w:t xml:space="preserve"> a partir de la orden de proceder.</w:t>
      </w:r>
    </w:p>
    <w:p w14:paraId="7AF351AD" w14:textId="77777777" w:rsidR="00F806AE" w:rsidRDefault="00F806AE" w:rsidP="00FD79F8">
      <w:pPr>
        <w:suppressAutoHyphens/>
        <w:ind w:left="720"/>
        <w:jc w:val="both"/>
        <w:rPr>
          <w:rFonts w:ascii="Arial" w:hAnsi="Arial" w:cs="Arial"/>
          <w:bCs/>
        </w:rPr>
      </w:pP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7BBE7FBF" w14:textId="77777777" w:rsidR="00FD79F8" w:rsidRDefault="00FD79F8" w:rsidP="00FD79F8">
      <w:pPr>
        <w:suppressAutoHyphens/>
        <w:ind w:left="720"/>
        <w:jc w:val="both"/>
        <w:rPr>
          <w:rFonts w:ascii="Arial" w:hAnsi="Arial" w:cs="Arial"/>
          <w:bCs/>
        </w:rPr>
      </w:pPr>
      <w:r>
        <w:rPr>
          <w:rFonts w:ascii="Arial" w:hAnsi="Arial" w:cs="Arial"/>
          <w:bCs/>
        </w:rPr>
        <w:t>Distrito: Panamá</w:t>
      </w:r>
    </w:p>
    <w:p w14:paraId="5637AD9C" w14:textId="5DE50130" w:rsidR="00FD79F8" w:rsidRDefault="00FD79F8" w:rsidP="00FD79F8">
      <w:pPr>
        <w:suppressAutoHyphens/>
        <w:ind w:left="720"/>
        <w:jc w:val="both"/>
        <w:rPr>
          <w:rFonts w:ascii="Arial" w:hAnsi="Arial" w:cs="Arial"/>
          <w:bCs/>
        </w:rPr>
      </w:pPr>
      <w:r>
        <w:rPr>
          <w:rFonts w:ascii="Arial" w:hAnsi="Arial" w:cs="Arial"/>
          <w:bCs/>
        </w:rPr>
        <w:t>Coordenadas: 8</w:t>
      </w:r>
      <w:r w:rsidRPr="008046FB">
        <w:rPr>
          <w:rFonts w:ascii="Arial" w:hAnsi="Arial" w:cs="Arial"/>
          <w:w w:val="85"/>
        </w:rPr>
        <w:t>°</w:t>
      </w:r>
      <w:r>
        <w:rPr>
          <w:rFonts w:ascii="Arial" w:hAnsi="Arial" w:cs="Arial"/>
          <w:w w:val="85"/>
        </w:rPr>
        <w:t>57’4</w:t>
      </w:r>
      <w:r w:rsidR="00F806AE">
        <w:rPr>
          <w:rFonts w:ascii="Arial" w:hAnsi="Arial" w:cs="Arial"/>
          <w:w w:val="85"/>
        </w:rPr>
        <w:t>8</w:t>
      </w:r>
      <w:r>
        <w:rPr>
          <w:rFonts w:ascii="Arial" w:hAnsi="Arial" w:cs="Arial"/>
          <w:w w:val="85"/>
        </w:rPr>
        <w:t>”N</w:t>
      </w:r>
      <w:r>
        <w:rPr>
          <w:rFonts w:ascii="Arial" w:hAnsi="Arial" w:cs="Arial"/>
          <w:bCs/>
        </w:rPr>
        <w:t xml:space="preserve"> 79</w:t>
      </w:r>
      <w:r w:rsidRPr="008046FB">
        <w:rPr>
          <w:rFonts w:ascii="Arial" w:hAnsi="Arial" w:cs="Arial"/>
          <w:w w:val="85"/>
        </w:rPr>
        <w:t>°</w:t>
      </w:r>
      <w:r>
        <w:rPr>
          <w:rFonts w:ascii="Arial" w:hAnsi="Arial" w:cs="Arial"/>
          <w:w w:val="85"/>
        </w:rPr>
        <w:t>32’1</w:t>
      </w:r>
      <w:r w:rsidR="00F806AE">
        <w:rPr>
          <w:rFonts w:ascii="Arial" w:hAnsi="Arial" w:cs="Arial"/>
          <w:w w:val="85"/>
        </w:rPr>
        <w:t>5</w:t>
      </w:r>
      <w:r>
        <w:rPr>
          <w:rFonts w:ascii="Arial" w:hAnsi="Arial" w:cs="Arial"/>
          <w:w w:val="85"/>
        </w:rPr>
        <w:t>”W</w:t>
      </w:r>
    </w:p>
    <w:p w14:paraId="310C10D1" w14:textId="77777777" w:rsidR="00FD79F8" w:rsidRDefault="00FD79F8" w:rsidP="00FD79F8">
      <w:pPr>
        <w:suppressAutoHyphens/>
        <w:jc w:val="both"/>
        <w:rPr>
          <w:rFonts w:ascii="Arial" w:hAnsi="Arial" w:cs="Arial"/>
          <w:bCs/>
        </w:rPr>
      </w:pPr>
    </w:p>
    <w:p w14:paraId="5E8DB1AA" w14:textId="4438569B" w:rsidR="00FD79F8" w:rsidRDefault="008A001B" w:rsidP="00FD79F8">
      <w:pPr>
        <w:suppressAutoHyphens/>
        <w:ind w:left="720"/>
        <w:jc w:val="both"/>
        <w:rPr>
          <w:rFonts w:ascii="Arial" w:hAnsi="Arial" w:cs="Arial"/>
          <w:bCs/>
          <w:noProof/>
          <w:lang w:val="en-US"/>
        </w:rPr>
      </w:pPr>
      <w:r>
        <w:rPr>
          <w:noProof/>
          <w:lang w:val="es-ES" w:eastAsia="es-ES"/>
        </w:rPr>
        <w:lastRenderedPageBreak/>
        <w:drawing>
          <wp:inline distT="0" distB="0" distL="0" distR="0" wp14:anchorId="405F4303" wp14:editId="4117B7E6">
            <wp:extent cx="5723191" cy="397129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0692" t="6940"/>
                    <a:stretch/>
                  </pic:blipFill>
                  <pic:spPr bwMode="auto">
                    <a:xfrm>
                      <a:off x="0" y="0"/>
                      <a:ext cx="5752563" cy="3991671"/>
                    </a:xfrm>
                    <a:prstGeom prst="rect">
                      <a:avLst/>
                    </a:prstGeom>
                    <a:ln>
                      <a:noFill/>
                    </a:ln>
                    <a:extLst>
                      <a:ext uri="{53640926-AAD7-44D8-BBD7-CCE9431645EC}">
                        <a14:shadowObscured xmlns:a14="http://schemas.microsoft.com/office/drawing/2010/main"/>
                      </a:ext>
                    </a:extLst>
                  </pic:spPr>
                </pic:pic>
              </a:graphicData>
            </a:graphic>
          </wp:inline>
        </w:drawing>
      </w:r>
    </w:p>
    <w:p w14:paraId="4C061672" w14:textId="38086923" w:rsidR="00B508A9" w:rsidRDefault="00B508A9" w:rsidP="00FD79F8">
      <w:pPr>
        <w:suppressAutoHyphens/>
        <w:ind w:left="720"/>
        <w:jc w:val="both"/>
        <w:rPr>
          <w:rFonts w:ascii="Arial" w:hAnsi="Arial" w:cs="Arial"/>
          <w:bCs/>
          <w:noProof/>
          <w:lang w:val="en-US"/>
        </w:rPr>
      </w:pPr>
    </w:p>
    <w:p w14:paraId="35B62C66" w14:textId="28D20B57" w:rsidR="00B508A9" w:rsidRDefault="00B508A9" w:rsidP="00FD79F8">
      <w:pPr>
        <w:suppressAutoHyphens/>
        <w:ind w:left="720"/>
        <w:jc w:val="both"/>
        <w:rPr>
          <w:rFonts w:ascii="Arial" w:hAnsi="Arial" w:cs="Arial"/>
          <w:bCs/>
          <w:noProof/>
          <w:lang w:val="en-US"/>
        </w:rPr>
      </w:pPr>
    </w:p>
    <w:p w14:paraId="5A5590B5" w14:textId="77777777" w:rsidR="00F806AE" w:rsidRDefault="00F806AE" w:rsidP="00FD79F8">
      <w:pPr>
        <w:suppressAutoHyphens/>
        <w:ind w:left="720"/>
        <w:jc w:val="both"/>
        <w:rPr>
          <w:rFonts w:ascii="Arial" w:hAnsi="Arial" w:cs="Arial"/>
          <w:bCs/>
          <w:noProof/>
          <w:sz w:val="40"/>
          <w:szCs w:val="40"/>
          <w:lang w:val="en-US"/>
        </w:rPr>
      </w:pPr>
    </w:p>
    <w:p w14:paraId="711172E5" w14:textId="77777777" w:rsidR="00F806AE" w:rsidRDefault="00F806AE" w:rsidP="00FD79F8">
      <w:pPr>
        <w:suppressAutoHyphens/>
        <w:ind w:left="720"/>
        <w:jc w:val="both"/>
        <w:rPr>
          <w:rFonts w:ascii="Arial" w:hAnsi="Arial" w:cs="Arial"/>
          <w:bCs/>
          <w:noProof/>
          <w:sz w:val="40"/>
          <w:szCs w:val="40"/>
          <w:lang w:val="en-US"/>
        </w:rPr>
      </w:pPr>
    </w:p>
    <w:p w14:paraId="1D09CA9F" w14:textId="1F9D4FF7" w:rsidR="00B508A9" w:rsidRPr="008A001B" w:rsidRDefault="008A001B" w:rsidP="00FD79F8">
      <w:pPr>
        <w:suppressAutoHyphens/>
        <w:ind w:left="720"/>
        <w:jc w:val="both"/>
        <w:rPr>
          <w:rFonts w:ascii="Arial" w:hAnsi="Arial" w:cs="Arial"/>
          <w:bCs/>
          <w:noProof/>
          <w:sz w:val="40"/>
          <w:szCs w:val="40"/>
          <w:lang w:val="en-US"/>
        </w:rPr>
      </w:pPr>
      <w:r w:rsidRPr="008A001B">
        <w:rPr>
          <w:rFonts w:ascii="Arial" w:hAnsi="Arial" w:cs="Arial"/>
          <w:bCs/>
          <w:noProof/>
          <w:sz w:val="40"/>
          <w:szCs w:val="40"/>
          <w:lang w:val="en-US"/>
        </w:rPr>
        <w:t>Coordenadas: 8°57’48”N 79°32’15”W</w:t>
      </w:r>
    </w:p>
    <w:p w14:paraId="205BF927" w14:textId="0372175A" w:rsidR="00B508A9" w:rsidRDefault="00B508A9" w:rsidP="00FD79F8">
      <w:pPr>
        <w:suppressAutoHyphens/>
        <w:ind w:left="720"/>
        <w:jc w:val="both"/>
        <w:rPr>
          <w:rFonts w:ascii="Arial" w:hAnsi="Arial" w:cs="Arial"/>
          <w:bCs/>
          <w:noProof/>
          <w:lang w:val="en-US"/>
        </w:rPr>
      </w:pPr>
    </w:p>
    <w:p w14:paraId="4AF6846D" w14:textId="6E43344B" w:rsidR="00B508A9" w:rsidRDefault="00B508A9" w:rsidP="00FD79F8">
      <w:pPr>
        <w:suppressAutoHyphens/>
        <w:ind w:left="720"/>
        <w:jc w:val="both"/>
        <w:rPr>
          <w:rFonts w:ascii="Arial" w:hAnsi="Arial" w:cs="Arial"/>
          <w:bCs/>
          <w:noProof/>
          <w:lang w:val="en-US"/>
        </w:rPr>
      </w:pPr>
    </w:p>
    <w:p w14:paraId="233A1443" w14:textId="0628214A" w:rsidR="00B508A9" w:rsidRDefault="00B508A9" w:rsidP="00FD79F8">
      <w:pPr>
        <w:suppressAutoHyphens/>
        <w:ind w:left="720"/>
        <w:jc w:val="both"/>
        <w:rPr>
          <w:rFonts w:ascii="Arial" w:hAnsi="Arial" w:cs="Arial"/>
          <w:bCs/>
          <w:noProof/>
          <w:lang w:val="en-US"/>
        </w:rPr>
      </w:pPr>
    </w:p>
    <w:p w14:paraId="4C91CA48" w14:textId="100A010E" w:rsidR="00B508A9" w:rsidRDefault="00B508A9" w:rsidP="00FD79F8">
      <w:pPr>
        <w:suppressAutoHyphens/>
        <w:ind w:left="720"/>
        <w:jc w:val="both"/>
        <w:rPr>
          <w:rFonts w:ascii="Arial" w:hAnsi="Arial" w:cs="Arial"/>
          <w:bCs/>
          <w:noProof/>
          <w:lang w:val="en-US"/>
        </w:rPr>
      </w:pPr>
    </w:p>
    <w:p w14:paraId="6AD721D7" w14:textId="5A3A384E" w:rsidR="00B508A9" w:rsidRDefault="00B508A9" w:rsidP="00FD79F8">
      <w:pPr>
        <w:suppressAutoHyphens/>
        <w:ind w:left="720"/>
        <w:jc w:val="both"/>
        <w:rPr>
          <w:rFonts w:ascii="Arial" w:hAnsi="Arial" w:cs="Arial"/>
          <w:bCs/>
          <w:noProof/>
          <w:lang w:val="en-US"/>
        </w:rPr>
      </w:pPr>
    </w:p>
    <w:p w14:paraId="068EE447" w14:textId="32D82666" w:rsidR="00B508A9" w:rsidRDefault="00B508A9" w:rsidP="00FD79F8">
      <w:pPr>
        <w:suppressAutoHyphens/>
        <w:ind w:left="720"/>
        <w:jc w:val="both"/>
        <w:rPr>
          <w:rFonts w:ascii="Arial" w:hAnsi="Arial" w:cs="Arial"/>
          <w:bCs/>
          <w:noProof/>
          <w:lang w:val="en-US"/>
        </w:rPr>
      </w:pPr>
    </w:p>
    <w:p w14:paraId="2945F025" w14:textId="7B1A9427" w:rsidR="00B508A9" w:rsidRDefault="00B508A9" w:rsidP="00FD79F8">
      <w:pPr>
        <w:suppressAutoHyphens/>
        <w:ind w:left="720"/>
        <w:jc w:val="both"/>
        <w:rPr>
          <w:rFonts w:ascii="Arial" w:hAnsi="Arial" w:cs="Arial"/>
          <w:bCs/>
          <w:noProof/>
          <w:lang w:val="en-US"/>
        </w:rPr>
      </w:pPr>
    </w:p>
    <w:p w14:paraId="45B29EC5" w14:textId="7081B61E" w:rsidR="00B508A9" w:rsidRDefault="00B508A9" w:rsidP="00FD79F8">
      <w:pPr>
        <w:suppressAutoHyphens/>
        <w:ind w:left="720"/>
        <w:jc w:val="both"/>
        <w:rPr>
          <w:rFonts w:ascii="Arial" w:hAnsi="Arial" w:cs="Arial"/>
          <w:bCs/>
          <w:noProof/>
          <w:lang w:val="en-US"/>
        </w:rPr>
      </w:pPr>
    </w:p>
    <w:p w14:paraId="3B3492D6" w14:textId="6AF1F1FB" w:rsidR="00B508A9" w:rsidRDefault="00B508A9" w:rsidP="00FD79F8">
      <w:pPr>
        <w:suppressAutoHyphens/>
        <w:ind w:left="720"/>
        <w:jc w:val="both"/>
        <w:rPr>
          <w:rFonts w:ascii="Arial" w:hAnsi="Arial" w:cs="Arial"/>
          <w:bCs/>
          <w:noProof/>
          <w:lang w:val="en-US"/>
        </w:rPr>
      </w:pPr>
    </w:p>
    <w:p w14:paraId="5EDD2D02" w14:textId="66148542" w:rsidR="00B508A9" w:rsidRDefault="00B508A9" w:rsidP="00FD79F8">
      <w:pPr>
        <w:suppressAutoHyphens/>
        <w:ind w:left="720"/>
        <w:jc w:val="both"/>
        <w:rPr>
          <w:rFonts w:ascii="Arial" w:hAnsi="Arial" w:cs="Arial"/>
          <w:bCs/>
          <w:noProof/>
          <w:lang w:val="en-US"/>
        </w:rPr>
      </w:pPr>
    </w:p>
    <w:p w14:paraId="3C492585" w14:textId="5D313269" w:rsidR="00B508A9" w:rsidRDefault="00B508A9" w:rsidP="00FD79F8">
      <w:pPr>
        <w:suppressAutoHyphens/>
        <w:ind w:left="720"/>
        <w:jc w:val="both"/>
        <w:rPr>
          <w:rFonts w:ascii="Arial" w:hAnsi="Arial" w:cs="Arial"/>
          <w:bCs/>
          <w:noProof/>
          <w:lang w:val="en-US"/>
        </w:rPr>
      </w:pPr>
    </w:p>
    <w:p w14:paraId="4367D0D8" w14:textId="00C3BB20" w:rsidR="00B508A9" w:rsidRDefault="00B508A9" w:rsidP="00FD79F8">
      <w:pPr>
        <w:suppressAutoHyphens/>
        <w:ind w:left="720"/>
        <w:jc w:val="both"/>
        <w:rPr>
          <w:rFonts w:ascii="Arial" w:hAnsi="Arial" w:cs="Arial"/>
          <w:bCs/>
          <w:noProof/>
          <w:lang w:val="en-US"/>
        </w:rPr>
      </w:pPr>
    </w:p>
    <w:p w14:paraId="6FEE6721" w14:textId="27F75926" w:rsidR="00B508A9" w:rsidRDefault="00B508A9" w:rsidP="00FD79F8">
      <w:pPr>
        <w:suppressAutoHyphens/>
        <w:ind w:left="720"/>
        <w:jc w:val="both"/>
        <w:rPr>
          <w:rFonts w:ascii="Arial" w:hAnsi="Arial" w:cs="Arial"/>
          <w:bCs/>
          <w:noProof/>
          <w:lang w:val="en-US"/>
        </w:rPr>
      </w:pPr>
    </w:p>
    <w:p w14:paraId="5723C512" w14:textId="124C1B35" w:rsidR="00B508A9" w:rsidRDefault="00B508A9" w:rsidP="00FD79F8">
      <w:pPr>
        <w:suppressAutoHyphens/>
        <w:ind w:left="720"/>
        <w:jc w:val="both"/>
        <w:rPr>
          <w:rFonts w:ascii="Arial" w:hAnsi="Arial" w:cs="Arial"/>
          <w:bCs/>
          <w:noProof/>
          <w:lang w:val="en-US"/>
        </w:rPr>
      </w:pPr>
    </w:p>
    <w:p w14:paraId="0CBC87AA" w14:textId="37AD3C35" w:rsidR="00B508A9" w:rsidRDefault="00B508A9" w:rsidP="00FD79F8">
      <w:pPr>
        <w:suppressAutoHyphens/>
        <w:ind w:left="720"/>
        <w:jc w:val="both"/>
        <w:rPr>
          <w:rFonts w:ascii="Arial" w:hAnsi="Arial" w:cs="Arial"/>
          <w:bCs/>
          <w:noProof/>
          <w:lang w:val="en-US"/>
        </w:rPr>
      </w:pPr>
    </w:p>
    <w:p w14:paraId="0BEB809E" w14:textId="64B1EC30" w:rsidR="00B508A9" w:rsidRDefault="00B508A9" w:rsidP="00FD79F8">
      <w:pPr>
        <w:suppressAutoHyphens/>
        <w:ind w:left="720"/>
        <w:jc w:val="both"/>
        <w:rPr>
          <w:rFonts w:ascii="Arial" w:hAnsi="Arial" w:cs="Arial"/>
          <w:bCs/>
          <w:noProof/>
          <w:lang w:val="en-US"/>
        </w:rPr>
      </w:pPr>
    </w:p>
    <w:p w14:paraId="18BECF85" w14:textId="6B2BF23D" w:rsidR="00B508A9" w:rsidRDefault="00B508A9" w:rsidP="00FD79F8">
      <w:pPr>
        <w:suppressAutoHyphens/>
        <w:ind w:left="720"/>
        <w:jc w:val="both"/>
        <w:rPr>
          <w:rFonts w:ascii="Arial" w:hAnsi="Arial" w:cs="Arial"/>
          <w:bCs/>
          <w:noProof/>
          <w:lang w:val="en-US"/>
        </w:rPr>
      </w:pPr>
    </w:p>
    <w:p w14:paraId="0FF8EE99" w14:textId="77777777" w:rsidR="00B508A9" w:rsidRDefault="00B508A9" w:rsidP="00FD79F8">
      <w:pPr>
        <w:suppressAutoHyphens/>
        <w:ind w:left="720"/>
        <w:jc w:val="both"/>
        <w:rPr>
          <w:rFonts w:ascii="Arial" w:hAnsi="Arial" w:cs="Arial"/>
          <w:bCs/>
        </w:rPr>
      </w:pPr>
    </w:p>
    <w:p w14:paraId="7CE5ADDB" w14:textId="77777777" w:rsidR="00FD79F8" w:rsidRDefault="00FD79F8" w:rsidP="00FD79F8">
      <w:pPr>
        <w:suppressAutoHyphens/>
        <w:ind w:left="720"/>
        <w:jc w:val="both"/>
        <w:rPr>
          <w:rFonts w:ascii="Arial" w:hAnsi="Arial" w:cs="Arial"/>
          <w:bCs/>
        </w:rPr>
      </w:pPr>
    </w:p>
    <w:p w14:paraId="124BA85E" w14:textId="77777777" w:rsidR="00FD79F8" w:rsidRDefault="00FD79F8" w:rsidP="00FD79F8">
      <w:pPr>
        <w:suppressAutoHyphens/>
        <w:ind w:left="720"/>
        <w:jc w:val="both"/>
        <w:rPr>
          <w:rFonts w:ascii="Arial" w:hAnsi="Arial" w:cs="Arial"/>
          <w:bCs/>
        </w:rPr>
      </w:pPr>
    </w:p>
    <w:p w14:paraId="7B86D0B9" w14:textId="77777777" w:rsidR="00FD79F8" w:rsidRPr="00E03DD8" w:rsidRDefault="00FD79F8" w:rsidP="00FD79F8">
      <w:pPr>
        <w:numPr>
          <w:ilvl w:val="0"/>
          <w:numId w:val="4"/>
        </w:numPr>
        <w:suppressAutoHyphens/>
        <w:jc w:val="both"/>
        <w:rPr>
          <w:rFonts w:ascii="Arial" w:hAnsi="Arial" w:cs="Arial"/>
          <w:b/>
          <w:bCs/>
        </w:rPr>
      </w:pPr>
      <w:r w:rsidRPr="00E03DD8">
        <w:rPr>
          <w:rFonts w:ascii="Arial" w:hAnsi="Arial" w:cs="Arial"/>
          <w:b/>
          <w:bCs/>
        </w:rPr>
        <w:t>OBJETIVO GENERAL</w:t>
      </w:r>
    </w:p>
    <w:p w14:paraId="7E023A58" w14:textId="2DFB94FF" w:rsidR="00FD79F8" w:rsidRDefault="00FD79F8" w:rsidP="00FD79F8">
      <w:pPr>
        <w:suppressAutoHyphens/>
        <w:jc w:val="both"/>
        <w:rPr>
          <w:rFonts w:ascii="Arial" w:hAnsi="Arial" w:cs="Arial"/>
          <w:bCs/>
        </w:rPr>
      </w:pPr>
      <w:r>
        <w:rPr>
          <w:rFonts w:ascii="Arial" w:hAnsi="Arial" w:cs="Arial"/>
          <w:bCs/>
        </w:rPr>
        <w:t xml:space="preserve">Este proyecto </w:t>
      </w:r>
      <w:r w:rsidR="00C71449">
        <w:rPr>
          <w:rFonts w:ascii="Arial" w:hAnsi="Arial" w:cs="Arial"/>
          <w:bCs/>
        </w:rPr>
        <w:t>tiene como finalidad mej</w:t>
      </w:r>
      <w:r>
        <w:rPr>
          <w:rFonts w:ascii="Arial" w:hAnsi="Arial" w:cs="Arial"/>
          <w:bCs/>
        </w:rPr>
        <w:t>orar la calidad de vida, promover la interacción social y el bienestar de los niños y las familias de</w:t>
      </w:r>
      <w:r w:rsidR="00C71449">
        <w:rPr>
          <w:rFonts w:ascii="Arial" w:hAnsi="Arial" w:cs="Arial"/>
          <w:bCs/>
        </w:rPr>
        <w:t xml:space="preserve">l Edificio PH Arraiján (IFE), mediante </w:t>
      </w:r>
      <w:r>
        <w:rPr>
          <w:rFonts w:ascii="Arial" w:hAnsi="Arial" w:cs="Arial"/>
          <w:bCs/>
        </w:rPr>
        <w:t xml:space="preserve">la creación de un parque infantil accesible y seguro que fomente la actividad física, convivencia y la integración social, contribuyendo al fortalecimiento de la comunidad y la calidad de vida de los residentes. </w:t>
      </w:r>
    </w:p>
    <w:p w14:paraId="36854CF6" w14:textId="77777777" w:rsidR="00FD79F8" w:rsidRDefault="00FD79F8" w:rsidP="00FD79F8">
      <w:pPr>
        <w:suppressAutoHyphens/>
        <w:jc w:val="both"/>
        <w:rPr>
          <w:rFonts w:ascii="Arial" w:hAnsi="Arial" w:cs="Arial"/>
          <w:bCs/>
        </w:rPr>
      </w:pPr>
    </w:p>
    <w:p w14:paraId="32E6511C" w14:textId="77777777" w:rsidR="00FD79F8" w:rsidRPr="00E03DD8" w:rsidRDefault="00FD79F8" w:rsidP="00FD79F8">
      <w:pPr>
        <w:numPr>
          <w:ilvl w:val="0"/>
          <w:numId w:val="4"/>
        </w:numPr>
        <w:suppressAutoHyphens/>
        <w:jc w:val="both"/>
        <w:rPr>
          <w:rFonts w:ascii="Arial" w:hAnsi="Arial" w:cs="Arial"/>
          <w:bCs/>
        </w:rPr>
      </w:pPr>
      <w:r>
        <w:rPr>
          <w:rFonts w:ascii="Arial" w:hAnsi="Arial" w:cs="Arial"/>
          <w:b/>
          <w:bCs/>
        </w:rPr>
        <w:t>JUSTIFICACIÓN</w:t>
      </w:r>
    </w:p>
    <w:p w14:paraId="48C26D8C" w14:textId="77777777" w:rsidR="00FD79F8" w:rsidRDefault="00FD79F8" w:rsidP="00FD79F8">
      <w:pPr>
        <w:suppressAutoHyphens/>
        <w:ind w:left="720"/>
        <w:jc w:val="both"/>
        <w:rPr>
          <w:rFonts w:ascii="Arial" w:hAnsi="Arial" w:cs="Arial"/>
          <w:b/>
          <w:bCs/>
        </w:rPr>
      </w:pPr>
    </w:p>
    <w:p w14:paraId="65F16D8C" w14:textId="0066B10B" w:rsidR="00FD79F8" w:rsidRDefault="00FD79F8" w:rsidP="00FD79F8">
      <w:pPr>
        <w:suppressAutoHyphens/>
        <w:jc w:val="both"/>
        <w:rPr>
          <w:rFonts w:ascii="Arial" w:hAnsi="Arial" w:cs="Arial"/>
          <w:bCs/>
        </w:rPr>
      </w:pPr>
      <w:r>
        <w:rPr>
          <w:rFonts w:ascii="Arial" w:hAnsi="Arial" w:cs="Arial"/>
          <w:bCs/>
        </w:rPr>
        <w:t xml:space="preserve">Actualmente </w:t>
      </w:r>
      <w:r w:rsidR="00C71449">
        <w:rPr>
          <w:rFonts w:ascii="Arial" w:hAnsi="Arial" w:cs="Arial"/>
          <w:bCs/>
        </w:rPr>
        <w:t>esta área</w:t>
      </w:r>
      <w:r w:rsidR="00F806AE">
        <w:rPr>
          <w:rFonts w:ascii="Arial" w:hAnsi="Arial" w:cs="Arial"/>
          <w:bCs/>
        </w:rPr>
        <w:t xml:space="preserve"> a i</w:t>
      </w:r>
      <w:r w:rsidR="00C71449">
        <w:rPr>
          <w:rFonts w:ascii="Arial" w:hAnsi="Arial" w:cs="Arial"/>
          <w:bCs/>
        </w:rPr>
        <w:t xml:space="preserve">ntervenir es el único espacio libre de integración y convivencia de los residentes del complejo habitacional, dichas áreas a trabajar se encuentran sin ningún tipo de juegos por lo que se busca realizar espacios de recreación para todas las edades desde los 3 años en adelante con </w:t>
      </w:r>
      <w:r w:rsidR="003D427B">
        <w:rPr>
          <w:rFonts w:ascii="Arial" w:hAnsi="Arial" w:cs="Arial"/>
          <w:bCs/>
        </w:rPr>
        <w:t xml:space="preserve">su </w:t>
      </w:r>
      <w:r w:rsidR="00C71449">
        <w:rPr>
          <w:rFonts w:ascii="Arial" w:hAnsi="Arial" w:cs="Arial"/>
          <w:bCs/>
        </w:rPr>
        <w:t xml:space="preserve">parque, mesa de pin pon, es por </w:t>
      </w:r>
      <w:r>
        <w:rPr>
          <w:rFonts w:ascii="Arial" w:hAnsi="Arial" w:cs="Arial"/>
          <w:bCs/>
        </w:rPr>
        <w:t>ello que la creación de este nuevo espacio techado permitirá la recreación de manera segura y fortalece el desarrollo integral desde la infancia.</w:t>
      </w:r>
    </w:p>
    <w:p w14:paraId="7A047DF4" w14:textId="77777777" w:rsidR="00FD79F8" w:rsidRDefault="00FD79F8" w:rsidP="00FD79F8">
      <w:pPr>
        <w:suppressAutoHyphens/>
        <w:jc w:val="both"/>
        <w:rPr>
          <w:rFonts w:ascii="Arial" w:hAnsi="Arial" w:cs="Arial"/>
          <w:bCs/>
        </w:rPr>
      </w:pPr>
    </w:p>
    <w:p w14:paraId="196101A3" w14:textId="77777777" w:rsidR="00FD79F8" w:rsidRDefault="00FD79F8" w:rsidP="00FD79F8">
      <w:pPr>
        <w:numPr>
          <w:ilvl w:val="0"/>
          <w:numId w:val="4"/>
        </w:numPr>
        <w:suppressAutoHyphens/>
        <w:jc w:val="both"/>
        <w:rPr>
          <w:rFonts w:ascii="Arial" w:hAnsi="Arial" w:cs="Arial"/>
          <w:b/>
          <w:bCs/>
        </w:rPr>
      </w:pPr>
      <w:r w:rsidRPr="00FD630D">
        <w:rPr>
          <w:rFonts w:ascii="Arial" w:hAnsi="Arial" w:cs="Arial"/>
          <w:b/>
          <w:bCs/>
        </w:rPr>
        <w:t xml:space="preserve">DESCRIPCIÓN DEL PROYECTO </w:t>
      </w:r>
    </w:p>
    <w:p w14:paraId="398897C4" w14:textId="77777777" w:rsidR="00FD79F8" w:rsidRPr="00FD630D" w:rsidRDefault="00FD79F8" w:rsidP="00FD79F8">
      <w:pPr>
        <w:suppressAutoHyphens/>
        <w:ind w:left="720"/>
        <w:jc w:val="both"/>
        <w:rPr>
          <w:rFonts w:ascii="Arial" w:hAnsi="Arial" w:cs="Arial"/>
          <w:b/>
          <w:bCs/>
        </w:rPr>
      </w:pPr>
    </w:p>
    <w:p w14:paraId="483313F8" w14:textId="1778980F" w:rsidR="00FD79F8" w:rsidRDefault="00FD79F8" w:rsidP="00FD79F8">
      <w:pPr>
        <w:suppressAutoHyphens/>
        <w:jc w:val="both"/>
        <w:rPr>
          <w:rFonts w:ascii="Arial" w:hAnsi="Arial" w:cs="Arial"/>
          <w:bCs/>
        </w:rPr>
      </w:pPr>
      <w:r>
        <w:rPr>
          <w:rFonts w:ascii="Arial" w:hAnsi="Arial" w:cs="Arial"/>
          <w:bCs/>
        </w:rPr>
        <w:t xml:space="preserve">El proyecto consiste en la nivelación del piso existente, construcción </w:t>
      </w:r>
      <w:r w:rsidR="00C71449">
        <w:rPr>
          <w:rFonts w:ascii="Arial" w:hAnsi="Arial" w:cs="Arial"/>
          <w:bCs/>
        </w:rPr>
        <w:t xml:space="preserve">de </w:t>
      </w:r>
      <w:r>
        <w:rPr>
          <w:rFonts w:ascii="Arial" w:hAnsi="Arial" w:cs="Arial"/>
          <w:bCs/>
        </w:rPr>
        <w:t xml:space="preserve">techo y el suministro e instalación del parque infantil en un área de aproximadamente </w:t>
      </w:r>
      <w:r w:rsidR="00C71449">
        <w:rPr>
          <w:rFonts w:ascii="Arial" w:hAnsi="Arial" w:cs="Arial"/>
          <w:bCs/>
        </w:rPr>
        <w:t>80</w:t>
      </w:r>
      <w:r>
        <w:rPr>
          <w:rFonts w:ascii="Arial" w:hAnsi="Arial" w:cs="Arial"/>
          <w:bCs/>
        </w:rPr>
        <w:t xml:space="preserve"> m2.</w:t>
      </w:r>
    </w:p>
    <w:p w14:paraId="6A91DBCC" w14:textId="77777777" w:rsidR="00FD79F8" w:rsidRDefault="00FD79F8" w:rsidP="00FD79F8">
      <w:pPr>
        <w:suppressAutoHyphens/>
        <w:jc w:val="both"/>
        <w:rPr>
          <w:rFonts w:ascii="Arial" w:hAnsi="Arial" w:cs="Arial"/>
          <w:bCs/>
        </w:rPr>
      </w:pPr>
    </w:p>
    <w:p w14:paraId="78A9FE9E" w14:textId="77777777" w:rsidR="00FD79F8" w:rsidRPr="00B41B61" w:rsidRDefault="00FD79F8" w:rsidP="00FD79F8">
      <w:pPr>
        <w:numPr>
          <w:ilvl w:val="0"/>
          <w:numId w:val="4"/>
        </w:numPr>
        <w:suppressAutoHyphens/>
        <w:jc w:val="both"/>
        <w:rPr>
          <w:rFonts w:ascii="Arial" w:hAnsi="Arial" w:cs="Arial"/>
          <w:bCs/>
        </w:rPr>
      </w:pPr>
      <w:r w:rsidRPr="00B41B61">
        <w:rPr>
          <w:rFonts w:ascii="Arial" w:hAnsi="Arial" w:cs="Arial"/>
          <w:b/>
          <w:bCs/>
        </w:rPr>
        <w:t>POBLACION BENEFICIADA</w:t>
      </w:r>
    </w:p>
    <w:p w14:paraId="2C99E79D" w14:textId="77777777" w:rsidR="00FD79F8" w:rsidRDefault="00FD79F8" w:rsidP="00FD79F8">
      <w:pPr>
        <w:suppressAutoHyphens/>
        <w:jc w:val="both"/>
        <w:rPr>
          <w:rFonts w:ascii="Arial" w:hAnsi="Arial" w:cs="Arial"/>
          <w:b/>
          <w:bCs/>
        </w:rPr>
      </w:pPr>
    </w:p>
    <w:p w14:paraId="27574163" w14:textId="7EE7A381" w:rsidR="00FD79F8" w:rsidRPr="00B41B61" w:rsidRDefault="00FD79F8" w:rsidP="00FD79F8">
      <w:pPr>
        <w:suppressAutoHyphens/>
        <w:jc w:val="both"/>
        <w:rPr>
          <w:rFonts w:ascii="Arial" w:hAnsi="Arial" w:cs="Arial"/>
          <w:bCs/>
        </w:rPr>
      </w:pPr>
      <w:r w:rsidRPr="00B41B61">
        <w:rPr>
          <w:rFonts w:ascii="Arial" w:hAnsi="Arial" w:cs="Arial"/>
          <w:bCs/>
        </w:rPr>
        <w:t>Este proyecto beneficiara a m</w:t>
      </w:r>
      <w:r w:rsidR="00FE3543">
        <w:rPr>
          <w:rFonts w:ascii="Arial" w:hAnsi="Arial" w:cs="Arial"/>
          <w:bCs/>
        </w:rPr>
        <w:t>á</w:t>
      </w:r>
      <w:r w:rsidRPr="00B41B61">
        <w:rPr>
          <w:rFonts w:ascii="Arial" w:hAnsi="Arial" w:cs="Arial"/>
          <w:bCs/>
        </w:rPr>
        <w:t xml:space="preserve">s de </w:t>
      </w:r>
      <w:r w:rsidR="00C71449">
        <w:rPr>
          <w:rFonts w:ascii="Arial" w:hAnsi="Arial" w:cs="Arial"/>
          <w:bCs/>
        </w:rPr>
        <w:t>50</w:t>
      </w:r>
      <w:r w:rsidR="00FE3543">
        <w:rPr>
          <w:rFonts w:ascii="Arial" w:hAnsi="Arial" w:cs="Arial"/>
          <w:bCs/>
        </w:rPr>
        <w:t>0</w:t>
      </w:r>
      <w:r w:rsidRPr="00B41B61">
        <w:rPr>
          <w:rFonts w:ascii="Arial" w:hAnsi="Arial" w:cs="Arial"/>
          <w:bCs/>
        </w:rPr>
        <w:t xml:space="preserve"> </w:t>
      </w:r>
      <w:r w:rsidR="00FE3543">
        <w:rPr>
          <w:rFonts w:ascii="Arial" w:hAnsi="Arial" w:cs="Arial"/>
          <w:bCs/>
        </w:rPr>
        <w:t>personas</w:t>
      </w:r>
      <w:r w:rsidRPr="00B41B61">
        <w:rPr>
          <w:rFonts w:ascii="Arial" w:hAnsi="Arial" w:cs="Arial"/>
          <w:bCs/>
        </w:rPr>
        <w:t xml:space="preserve"> del </w:t>
      </w:r>
      <w:r w:rsidR="00FE3543">
        <w:rPr>
          <w:rFonts w:ascii="Arial" w:hAnsi="Arial" w:cs="Arial"/>
          <w:bCs/>
        </w:rPr>
        <w:t>complejo habitacional.</w:t>
      </w:r>
    </w:p>
    <w:p w14:paraId="59743427" w14:textId="77777777" w:rsidR="00FD79F8" w:rsidRDefault="00FD79F8" w:rsidP="00FD79F8">
      <w:pPr>
        <w:suppressAutoHyphens/>
        <w:jc w:val="both"/>
        <w:rPr>
          <w:rFonts w:ascii="Arial" w:hAnsi="Arial" w:cs="Arial"/>
          <w:bCs/>
        </w:rPr>
      </w:pPr>
    </w:p>
    <w:p w14:paraId="5A01970E" w14:textId="77777777" w:rsidR="00FD79F8" w:rsidRDefault="00FD79F8" w:rsidP="00FD79F8">
      <w:pPr>
        <w:suppressAutoHyphens/>
        <w:jc w:val="both"/>
        <w:rPr>
          <w:rFonts w:ascii="Arial" w:hAnsi="Arial" w:cs="Arial"/>
          <w:bCs/>
        </w:rPr>
      </w:pPr>
      <w:r>
        <w:rPr>
          <w:rFonts w:ascii="Arial" w:hAnsi="Arial" w:cs="Arial"/>
          <w:bCs/>
        </w:rPr>
        <w:t xml:space="preserve"> </w:t>
      </w:r>
    </w:p>
    <w:p w14:paraId="3F391C7A" w14:textId="77777777" w:rsidR="00FD79F8" w:rsidRDefault="00FD79F8" w:rsidP="00FD79F8">
      <w:pPr>
        <w:tabs>
          <w:tab w:val="left" w:pos="709"/>
        </w:tabs>
        <w:suppressAutoHyphens/>
        <w:jc w:val="center"/>
        <w:rPr>
          <w:rFonts w:ascii="Arial" w:hAnsi="Arial" w:cs="Arial"/>
          <w:b/>
          <w:bCs/>
        </w:rPr>
      </w:pPr>
      <w:r>
        <w:rPr>
          <w:rFonts w:ascii="Arial" w:hAnsi="Arial" w:cs="Arial"/>
          <w:b/>
          <w:bCs/>
        </w:rPr>
        <w:t>ESPECIFICACIONES TÉCNICAS</w:t>
      </w:r>
    </w:p>
    <w:p w14:paraId="0D065B80" w14:textId="77777777" w:rsidR="00FD79F8" w:rsidRPr="00D610B2" w:rsidRDefault="00FD79F8" w:rsidP="00FD79F8">
      <w:pPr>
        <w:suppressAutoHyphens/>
        <w:ind w:left="720"/>
        <w:rPr>
          <w:rFonts w:ascii="Arial" w:hAnsi="Arial" w:cs="Arial"/>
          <w:b/>
          <w:bCs/>
        </w:rPr>
      </w:pPr>
    </w:p>
    <w:p w14:paraId="47F0F58C" w14:textId="5D30BD7B" w:rsidR="00FD79F8" w:rsidRPr="003B079B" w:rsidRDefault="00FD79F8" w:rsidP="00FD79F8">
      <w:pPr>
        <w:suppressAutoHyphens/>
        <w:ind w:left="720"/>
        <w:jc w:val="center"/>
        <w:rPr>
          <w:rFonts w:ascii="Arial" w:hAnsi="Arial" w:cs="Arial"/>
          <w:b/>
          <w:bCs/>
        </w:rPr>
      </w:pPr>
      <w:r>
        <w:rPr>
          <w:rFonts w:ascii="Arial" w:hAnsi="Arial" w:cs="Arial"/>
        </w:rPr>
        <w:t xml:space="preserve">“SUMINISTRO Y MANO DE OBRA PARA </w:t>
      </w:r>
      <w:r w:rsidR="00292800">
        <w:rPr>
          <w:rFonts w:ascii="Arial" w:hAnsi="Arial" w:cs="Arial"/>
        </w:rPr>
        <w:t>LA ADECUACION DEL PARQUE INFANTIL DE LOS EDIFICIOS PH ARRAIJAN DE</w:t>
      </w:r>
      <w:r w:rsidR="00C71449">
        <w:rPr>
          <w:rFonts w:ascii="Arial" w:hAnsi="Arial" w:cs="Arial"/>
        </w:rPr>
        <w:t xml:space="preserve"> E</w:t>
      </w:r>
      <w:r w:rsidR="00292800">
        <w:rPr>
          <w:rFonts w:ascii="Arial" w:hAnsi="Arial" w:cs="Arial"/>
        </w:rPr>
        <w:t>L SECTOR DEL MARAÑON,</w:t>
      </w:r>
      <w:r>
        <w:rPr>
          <w:rFonts w:ascii="Arial" w:hAnsi="Arial" w:cs="Arial"/>
        </w:rPr>
        <w:t xml:space="preserve"> CORREGIMIENTO DE CALIDONIA”</w:t>
      </w:r>
    </w:p>
    <w:p w14:paraId="0208D09B" w14:textId="77777777" w:rsidR="00FD79F8" w:rsidRDefault="00FD79F8" w:rsidP="00FD79F8">
      <w:pPr>
        <w:suppressAutoHyphens/>
        <w:ind w:left="720"/>
        <w:jc w:val="both"/>
        <w:rPr>
          <w:rFonts w:ascii="Arial" w:hAnsi="Arial" w:cs="Arial"/>
          <w:bCs/>
        </w:rPr>
      </w:pPr>
    </w:p>
    <w:p w14:paraId="27378E7F" w14:textId="77777777" w:rsidR="00FD79F8" w:rsidRDefault="00FD79F8" w:rsidP="00FD79F8">
      <w:pPr>
        <w:tabs>
          <w:tab w:val="left" w:pos="709"/>
        </w:tabs>
        <w:suppressAutoHyphens/>
        <w:jc w:val="center"/>
        <w:rPr>
          <w:rFonts w:ascii="Arial" w:hAnsi="Arial" w:cs="Arial"/>
          <w:b/>
          <w:bCs/>
        </w:rPr>
      </w:pPr>
    </w:p>
    <w:p w14:paraId="19625CDB" w14:textId="77777777" w:rsidR="00FD79F8" w:rsidRDefault="00FD79F8" w:rsidP="00FD79F8">
      <w:pPr>
        <w:numPr>
          <w:ilvl w:val="0"/>
          <w:numId w:val="23"/>
        </w:numPr>
        <w:tabs>
          <w:tab w:val="left" w:pos="709"/>
        </w:tabs>
        <w:suppressAutoHyphens/>
        <w:rPr>
          <w:rFonts w:ascii="Arial" w:hAnsi="Arial" w:cs="Arial"/>
          <w:b/>
          <w:bCs/>
        </w:rPr>
      </w:pPr>
      <w:r>
        <w:rPr>
          <w:rFonts w:ascii="Arial" w:hAnsi="Arial" w:cs="Arial"/>
          <w:b/>
          <w:bCs/>
        </w:rPr>
        <w:t>ANTECEDENTES Y SITUACION ACTUAL:</w:t>
      </w:r>
    </w:p>
    <w:p w14:paraId="6D91094F" w14:textId="77777777" w:rsidR="00FD79F8" w:rsidRDefault="00FD79F8" w:rsidP="00FD79F8">
      <w:pPr>
        <w:tabs>
          <w:tab w:val="left" w:pos="709"/>
        </w:tabs>
        <w:suppressAutoHyphens/>
        <w:ind w:left="720"/>
        <w:rPr>
          <w:rFonts w:ascii="Arial" w:hAnsi="Arial" w:cs="Arial"/>
          <w:b/>
          <w:bCs/>
        </w:rPr>
      </w:pPr>
    </w:p>
    <w:p w14:paraId="701F0E0A" w14:textId="3EEED054" w:rsidR="00FD79F8" w:rsidRDefault="00FD79F8" w:rsidP="00FD79F8">
      <w:pPr>
        <w:tabs>
          <w:tab w:val="left" w:pos="709"/>
        </w:tabs>
        <w:suppressAutoHyphens/>
        <w:jc w:val="both"/>
        <w:rPr>
          <w:rFonts w:ascii="Arial" w:hAnsi="Arial" w:cs="Arial"/>
          <w:bCs/>
        </w:rPr>
      </w:pPr>
      <w:r w:rsidRPr="00B41B61">
        <w:rPr>
          <w:rFonts w:ascii="Arial" w:hAnsi="Arial" w:cs="Arial"/>
          <w:bCs/>
        </w:rPr>
        <w:t>La junta comunal de calidonia, ubicado en la provincia de panamá, corregimiento de Calidonia.</w:t>
      </w:r>
      <w:r>
        <w:rPr>
          <w:rFonts w:ascii="Arial" w:hAnsi="Arial" w:cs="Arial"/>
          <w:bCs/>
        </w:rPr>
        <w:t xml:space="preserve"> Cuenta con una</w:t>
      </w:r>
      <w:r w:rsidR="001B11C4">
        <w:rPr>
          <w:rFonts w:ascii="Arial" w:hAnsi="Arial" w:cs="Arial"/>
          <w:bCs/>
        </w:rPr>
        <w:t>s</w:t>
      </w:r>
      <w:r>
        <w:rPr>
          <w:rFonts w:ascii="Arial" w:hAnsi="Arial" w:cs="Arial"/>
          <w:bCs/>
        </w:rPr>
        <w:t xml:space="preserve"> zonas de vital importancia como hospitales, municipio, bancos, comercios, etc. </w:t>
      </w:r>
    </w:p>
    <w:p w14:paraId="726A76AA" w14:textId="77777777" w:rsidR="00FD79F8" w:rsidRDefault="00FD79F8" w:rsidP="00FD79F8">
      <w:pPr>
        <w:tabs>
          <w:tab w:val="left" w:pos="709"/>
        </w:tabs>
        <w:suppressAutoHyphens/>
        <w:jc w:val="both"/>
        <w:rPr>
          <w:rFonts w:ascii="Arial" w:hAnsi="Arial" w:cs="Arial"/>
          <w:bCs/>
        </w:rPr>
      </w:pPr>
    </w:p>
    <w:p w14:paraId="79573A49" w14:textId="1665C800" w:rsidR="00FD79F8" w:rsidRDefault="00FD79F8" w:rsidP="00FD79F8">
      <w:pPr>
        <w:tabs>
          <w:tab w:val="left" w:pos="709"/>
        </w:tabs>
        <w:suppressAutoHyphens/>
        <w:jc w:val="both"/>
        <w:rPr>
          <w:rFonts w:ascii="Arial" w:hAnsi="Arial" w:cs="Arial"/>
          <w:bCs/>
        </w:rPr>
      </w:pPr>
      <w:r>
        <w:rPr>
          <w:rFonts w:ascii="Arial" w:hAnsi="Arial" w:cs="Arial"/>
          <w:bCs/>
        </w:rPr>
        <w:t>En la actualidad no existen suficientes espacios para la recreación y esparcimiento de niños y familias en los complejos de viviendas multifamiliares es por ello que se busca realiza</w:t>
      </w:r>
      <w:r w:rsidR="00FE3543">
        <w:rPr>
          <w:rFonts w:ascii="Arial" w:hAnsi="Arial" w:cs="Arial"/>
          <w:bCs/>
        </w:rPr>
        <w:t>r</w:t>
      </w:r>
      <w:r>
        <w:rPr>
          <w:rFonts w:ascii="Arial" w:hAnsi="Arial" w:cs="Arial"/>
          <w:bCs/>
        </w:rPr>
        <w:t xml:space="preserve"> la obra de suministro y mano de obra para la </w:t>
      </w:r>
      <w:r w:rsidR="00FE3543">
        <w:rPr>
          <w:rFonts w:ascii="Arial" w:hAnsi="Arial" w:cs="Arial"/>
          <w:bCs/>
        </w:rPr>
        <w:t>colocación</w:t>
      </w:r>
      <w:r>
        <w:rPr>
          <w:rFonts w:ascii="Arial" w:hAnsi="Arial" w:cs="Arial"/>
          <w:bCs/>
        </w:rPr>
        <w:t xml:space="preserve"> del </w:t>
      </w:r>
      <w:r>
        <w:rPr>
          <w:rFonts w:ascii="Arial" w:hAnsi="Arial" w:cs="Arial"/>
          <w:bCs/>
        </w:rPr>
        <w:lastRenderedPageBreak/>
        <w:t>parque infantil en el marañ</w:t>
      </w:r>
      <w:r w:rsidR="00FE3543">
        <w:rPr>
          <w:rFonts w:ascii="Arial" w:hAnsi="Arial" w:cs="Arial"/>
          <w:bCs/>
        </w:rPr>
        <w:t>ó</w:t>
      </w:r>
      <w:r>
        <w:rPr>
          <w:rFonts w:ascii="Arial" w:hAnsi="Arial" w:cs="Arial"/>
          <w:bCs/>
        </w:rPr>
        <w:t>n</w:t>
      </w:r>
      <w:r w:rsidR="00FE3543">
        <w:rPr>
          <w:rFonts w:ascii="Arial" w:hAnsi="Arial" w:cs="Arial"/>
          <w:bCs/>
        </w:rPr>
        <w:t xml:space="preserve"> (IFE)</w:t>
      </w:r>
      <w:r>
        <w:rPr>
          <w:rFonts w:ascii="Arial" w:hAnsi="Arial" w:cs="Arial"/>
          <w:bCs/>
        </w:rPr>
        <w:t xml:space="preserve">, debido </w:t>
      </w:r>
      <w:r w:rsidR="00FE3543">
        <w:rPr>
          <w:rFonts w:ascii="Arial" w:hAnsi="Arial" w:cs="Arial"/>
          <w:bCs/>
        </w:rPr>
        <w:t xml:space="preserve">a </w:t>
      </w:r>
      <w:r>
        <w:rPr>
          <w:rFonts w:ascii="Arial" w:hAnsi="Arial" w:cs="Arial"/>
          <w:bCs/>
        </w:rPr>
        <w:t xml:space="preserve">que </w:t>
      </w:r>
      <w:r w:rsidR="00FE3543">
        <w:rPr>
          <w:rFonts w:ascii="Arial" w:hAnsi="Arial" w:cs="Arial"/>
          <w:bCs/>
        </w:rPr>
        <w:t>los juegos existentes ya se encuentran totalmente deterioradas y no cuentan con un espacio adecuado para la recreación.</w:t>
      </w:r>
    </w:p>
    <w:p w14:paraId="2263FD54" w14:textId="77777777" w:rsidR="00FD79F8" w:rsidRDefault="00FD79F8" w:rsidP="00FD79F8">
      <w:pPr>
        <w:tabs>
          <w:tab w:val="left" w:pos="709"/>
        </w:tabs>
        <w:suppressAutoHyphens/>
        <w:jc w:val="both"/>
        <w:rPr>
          <w:rFonts w:ascii="Arial" w:hAnsi="Arial" w:cs="Arial"/>
          <w:bCs/>
        </w:rPr>
      </w:pPr>
    </w:p>
    <w:p w14:paraId="70FA4E43" w14:textId="77777777" w:rsidR="00FD79F8" w:rsidRPr="00A33213" w:rsidRDefault="00FD79F8" w:rsidP="00FD79F8">
      <w:pPr>
        <w:numPr>
          <w:ilvl w:val="0"/>
          <w:numId w:val="23"/>
        </w:numPr>
        <w:tabs>
          <w:tab w:val="left" w:pos="709"/>
        </w:tabs>
        <w:suppressAutoHyphens/>
        <w:jc w:val="both"/>
        <w:rPr>
          <w:rFonts w:ascii="Arial" w:hAnsi="Arial" w:cs="Arial"/>
          <w:bCs/>
        </w:rPr>
      </w:pPr>
      <w:r>
        <w:rPr>
          <w:rFonts w:ascii="Arial" w:hAnsi="Arial" w:cs="Arial"/>
          <w:b/>
          <w:bCs/>
        </w:rPr>
        <w:t xml:space="preserve">ALCANE DEL TRABAJO A DESARROLLAR </w:t>
      </w:r>
    </w:p>
    <w:p w14:paraId="4D995CDF" w14:textId="77777777" w:rsidR="00FD79F8" w:rsidRPr="007500B1" w:rsidRDefault="00FD79F8" w:rsidP="00FD79F8">
      <w:pPr>
        <w:numPr>
          <w:ilvl w:val="0"/>
          <w:numId w:val="24"/>
        </w:numPr>
        <w:tabs>
          <w:tab w:val="left" w:pos="709"/>
        </w:tabs>
        <w:suppressAutoHyphens/>
        <w:jc w:val="both"/>
        <w:rPr>
          <w:rFonts w:ascii="Arial" w:hAnsi="Arial" w:cs="Arial"/>
          <w:bCs/>
        </w:rPr>
      </w:pPr>
      <w:r>
        <w:rPr>
          <w:rFonts w:ascii="Arial" w:hAnsi="Arial" w:cs="Arial"/>
          <w:b/>
          <w:bCs/>
        </w:rPr>
        <w:t>TECHO</w:t>
      </w:r>
    </w:p>
    <w:p w14:paraId="0F8CACA8" w14:textId="77777777" w:rsidR="00FD79F8" w:rsidRPr="00CC7E32" w:rsidRDefault="00FD79F8" w:rsidP="00FD79F8">
      <w:pPr>
        <w:tabs>
          <w:tab w:val="left" w:pos="709"/>
        </w:tabs>
        <w:suppressAutoHyphens/>
        <w:ind w:left="1440"/>
        <w:jc w:val="both"/>
        <w:rPr>
          <w:rFonts w:ascii="Arial" w:hAnsi="Arial" w:cs="Arial"/>
          <w:bCs/>
        </w:rPr>
      </w:pPr>
    </w:p>
    <w:p w14:paraId="22C8741D" w14:textId="14947713" w:rsidR="00FD79F8" w:rsidRDefault="00FD79F8" w:rsidP="00FD79F8">
      <w:pPr>
        <w:numPr>
          <w:ilvl w:val="0"/>
          <w:numId w:val="25"/>
        </w:numPr>
        <w:tabs>
          <w:tab w:val="left" w:pos="709"/>
        </w:tabs>
        <w:suppressAutoHyphens/>
        <w:jc w:val="both"/>
        <w:rPr>
          <w:rFonts w:ascii="Arial" w:hAnsi="Arial" w:cs="Arial"/>
          <w:bCs/>
        </w:rPr>
      </w:pPr>
      <w:r w:rsidRPr="00CC7E32">
        <w:rPr>
          <w:rFonts w:ascii="Arial" w:hAnsi="Arial" w:cs="Arial"/>
          <w:bCs/>
        </w:rPr>
        <w:t>El</w:t>
      </w:r>
      <w:r>
        <w:rPr>
          <w:rFonts w:ascii="Arial" w:hAnsi="Arial" w:cs="Arial"/>
          <w:b/>
          <w:bCs/>
        </w:rPr>
        <w:t xml:space="preserve"> CONTRATISTA </w:t>
      </w:r>
      <w:r w:rsidRPr="00CC7E32">
        <w:rPr>
          <w:rFonts w:ascii="Arial" w:hAnsi="Arial" w:cs="Arial"/>
          <w:bCs/>
        </w:rPr>
        <w:t xml:space="preserve">deberá </w:t>
      </w:r>
      <w:r>
        <w:rPr>
          <w:rFonts w:ascii="Arial" w:hAnsi="Arial" w:cs="Arial"/>
          <w:bCs/>
        </w:rPr>
        <w:t>elaborar un</w:t>
      </w:r>
      <w:r w:rsidR="00FE3543">
        <w:rPr>
          <w:rFonts w:ascii="Arial" w:hAnsi="Arial" w:cs="Arial"/>
          <w:bCs/>
        </w:rPr>
        <w:t>a propuesta para la construcción de la estructura de techo</w:t>
      </w:r>
      <w:r>
        <w:rPr>
          <w:rFonts w:ascii="Arial" w:hAnsi="Arial" w:cs="Arial"/>
          <w:bCs/>
        </w:rPr>
        <w:t xml:space="preserve"> donde debe garantizar la estabilidad y durabilidad de la estructura</w:t>
      </w:r>
      <w:r w:rsidR="00FE3543">
        <w:rPr>
          <w:rFonts w:ascii="Arial" w:hAnsi="Arial" w:cs="Arial"/>
          <w:bCs/>
        </w:rPr>
        <w:t>. Dicha estructura deberá ser a dos aguas y el CONTRATISTA debe instalar una bajante en cada techo teniendo en cuenta que son 3 estructuras de techo que deben realizar de manera independiente, las bajantes a colocar deben estar instaladas de manera que no afecten a las propiedades aledañas, se debe considerar un tamaño adecuado de las bajantes y su ubicación estratégica para evitar obstrucciones.</w:t>
      </w:r>
      <w:r>
        <w:rPr>
          <w:rFonts w:ascii="Arial" w:hAnsi="Arial" w:cs="Arial"/>
          <w:bCs/>
        </w:rPr>
        <w:t xml:space="preserve"> </w:t>
      </w:r>
    </w:p>
    <w:p w14:paraId="7F1B3028" w14:textId="77777777" w:rsidR="00FD79F8" w:rsidRDefault="00FD79F8" w:rsidP="00FD79F8">
      <w:pPr>
        <w:tabs>
          <w:tab w:val="left" w:pos="709"/>
        </w:tabs>
        <w:suppressAutoHyphens/>
        <w:ind w:left="720"/>
        <w:jc w:val="both"/>
        <w:rPr>
          <w:rFonts w:ascii="Arial" w:hAnsi="Arial" w:cs="Arial"/>
          <w:bCs/>
        </w:rPr>
      </w:pPr>
    </w:p>
    <w:p w14:paraId="51137481" w14:textId="228409BE" w:rsidR="00FD79F8" w:rsidRDefault="00FD79F8" w:rsidP="00FD79F8">
      <w:pPr>
        <w:numPr>
          <w:ilvl w:val="0"/>
          <w:numId w:val="25"/>
        </w:numPr>
        <w:tabs>
          <w:tab w:val="left" w:pos="709"/>
        </w:tabs>
        <w:suppressAutoHyphens/>
        <w:jc w:val="both"/>
        <w:rPr>
          <w:rFonts w:ascii="Arial" w:hAnsi="Arial" w:cs="Arial"/>
          <w:bCs/>
        </w:rPr>
      </w:pPr>
      <w:r>
        <w:rPr>
          <w:rFonts w:ascii="Arial" w:hAnsi="Arial" w:cs="Arial"/>
          <w:bCs/>
        </w:rPr>
        <w:t xml:space="preserve">El </w:t>
      </w:r>
      <w:r w:rsidRPr="007500B1">
        <w:rPr>
          <w:rFonts w:ascii="Arial" w:hAnsi="Arial" w:cs="Arial"/>
          <w:b/>
          <w:bCs/>
        </w:rPr>
        <w:t>CONTRATISTA</w:t>
      </w:r>
      <w:r>
        <w:rPr>
          <w:rFonts w:ascii="Arial" w:hAnsi="Arial" w:cs="Arial"/>
          <w:bCs/>
        </w:rPr>
        <w:t xml:space="preserve"> debe suministrar el material y la mano de obra para la construcción del techo, el techo debe tener una altura mínimo de 3</w:t>
      </w:r>
      <w:r w:rsidR="00FE3543">
        <w:rPr>
          <w:rFonts w:ascii="Arial" w:hAnsi="Arial" w:cs="Arial"/>
          <w:bCs/>
        </w:rPr>
        <w:t>.2</w:t>
      </w:r>
      <w:r>
        <w:rPr>
          <w:rFonts w:ascii="Arial" w:hAnsi="Arial" w:cs="Arial"/>
          <w:bCs/>
        </w:rPr>
        <w:t>m de alto.</w:t>
      </w:r>
      <w:r w:rsidR="0067461A">
        <w:rPr>
          <w:rFonts w:ascii="Arial" w:hAnsi="Arial" w:cs="Arial"/>
          <w:bCs/>
        </w:rPr>
        <w:t xml:space="preserve"> </w:t>
      </w:r>
      <w:r>
        <w:rPr>
          <w:rFonts w:ascii="Arial" w:hAnsi="Arial" w:cs="Arial"/>
          <w:bCs/>
        </w:rPr>
        <w:t>Los materiales deben ser de alta calidad y resistentes.</w:t>
      </w:r>
    </w:p>
    <w:p w14:paraId="72694A02" w14:textId="77777777" w:rsidR="00FD79F8" w:rsidRDefault="00FD79F8" w:rsidP="00FD79F8">
      <w:pPr>
        <w:tabs>
          <w:tab w:val="left" w:pos="709"/>
        </w:tabs>
        <w:suppressAutoHyphens/>
        <w:jc w:val="both"/>
        <w:rPr>
          <w:rFonts w:ascii="Arial" w:hAnsi="Arial" w:cs="Arial"/>
          <w:bCs/>
        </w:rPr>
      </w:pPr>
    </w:p>
    <w:p w14:paraId="2CF96509" w14:textId="77777777" w:rsidR="00FD79F8" w:rsidRDefault="00FD79F8" w:rsidP="00FD79F8">
      <w:pPr>
        <w:tabs>
          <w:tab w:val="left" w:pos="709"/>
        </w:tabs>
        <w:suppressAutoHyphens/>
        <w:jc w:val="both"/>
        <w:rPr>
          <w:rFonts w:ascii="Arial" w:hAnsi="Arial" w:cs="Arial"/>
          <w:bCs/>
        </w:rPr>
      </w:pPr>
    </w:p>
    <w:p w14:paraId="76A5E155" w14:textId="37FE8C82" w:rsidR="00FD79F8" w:rsidRDefault="00FD79F8" w:rsidP="00FD79F8">
      <w:pPr>
        <w:numPr>
          <w:ilvl w:val="0"/>
          <w:numId w:val="25"/>
        </w:numPr>
        <w:tabs>
          <w:tab w:val="left" w:pos="709"/>
        </w:tabs>
        <w:suppressAutoHyphens/>
        <w:jc w:val="both"/>
        <w:rPr>
          <w:rFonts w:ascii="Arial" w:hAnsi="Arial" w:cs="Arial"/>
          <w:bCs/>
        </w:rPr>
      </w:pPr>
      <w:r>
        <w:rPr>
          <w:rFonts w:ascii="Arial" w:hAnsi="Arial" w:cs="Arial"/>
          <w:bCs/>
        </w:rPr>
        <w:t xml:space="preserve">El </w:t>
      </w:r>
      <w:r w:rsidRPr="007500B1">
        <w:rPr>
          <w:rFonts w:ascii="Arial" w:hAnsi="Arial" w:cs="Arial"/>
          <w:b/>
          <w:bCs/>
        </w:rPr>
        <w:t>CONTRATISTA</w:t>
      </w:r>
      <w:r>
        <w:rPr>
          <w:rFonts w:ascii="Arial" w:hAnsi="Arial" w:cs="Arial"/>
          <w:bCs/>
        </w:rPr>
        <w:t xml:space="preserve"> deberá </w:t>
      </w:r>
      <w:r w:rsidR="00E64F07">
        <w:rPr>
          <w:rFonts w:ascii="Arial" w:hAnsi="Arial" w:cs="Arial"/>
          <w:bCs/>
        </w:rPr>
        <w:t>suministrar la pintura y la mano de obra para pintar la estructura del techo. Adicional deberá realizarse mantenimiento a la estructura de techo de los (2) bohíos existentes en el parque, los trabajos de mantenimiento y que consisten en limpieza de la estructura de techo y pintura.</w:t>
      </w:r>
    </w:p>
    <w:p w14:paraId="54C27CA1" w14:textId="77777777" w:rsidR="00FD79F8" w:rsidRDefault="00FD79F8" w:rsidP="00FD79F8">
      <w:pPr>
        <w:tabs>
          <w:tab w:val="left" w:pos="709"/>
        </w:tabs>
        <w:suppressAutoHyphens/>
        <w:ind w:left="360"/>
        <w:jc w:val="both"/>
        <w:rPr>
          <w:rFonts w:ascii="Arial" w:hAnsi="Arial" w:cs="Arial"/>
          <w:bCs/>
        </w:rPr>
      </w:pPr>
    </w:p>
    <w:p w14:paraId="443404FB" w14:textId="77777777" w:rsidR="00FD79F8" w:rsidRPr="00A33213" w:rsidRDefault="00FD79F8" w:rsidP="00FD79F8">
      <w:pPr>
        <w:tabs>
          <w:tab w:val="left" w:pos="709"/>
        </w:tabs>
        <w:suppressAutoHyphens/>
        <w:jc w:val="both"/>
        <w:rPr>
          <w:rFonts w:ascii="Arial" w:hAnsi="Arial" w:cs="Arial"/>
          <w:bCs/>
        </w:rPr>
      </w:pPr>
    </w:p>
    <w:p w14:paraId="1AAFD885" w14:textId="59ADD620" w:rsidR="00FD79F8" w:rsidRDefault="00103F00" w:rsidP="00FD79F8">
      <w:pPr>
        <w:numPr>
          <w:ilvl w:val="0"/>
          <w:numId w:val="24"/>
        </w:numPr>
        <w:tabs>
          <w:tab w:val="left" w:pos="709"/>
        </w:tabs>
        <w:suppressAutoHyphens/>
        <w:jc w:val="both"/>
        <w:rPr>
          <w:rFonts w:ascii="Arial" w:hAnsi="Arial" w:cs="Arial"/>
          <w:b/>
          <w:bCs/>
        </w:rPr>
      </w:pPr>
      <w:r>
        <w:rPr>
          <w:rFonts w:ascii="Arial" w:hAnsi="Arial" w:cs="Arial"/>
          <w:b/>
          <w:bCs/>
        </w:rPr>
        <w:t>LOSA DE PISO</w:t>
      </w:r>
    </w:p>
    <w:p w14:paraId="671216CB" w14:textId="77777777" w:rsidR="00FD79F8" w:rsidRDefault="00FD79F8" w:rsidP="00FD79F8">
      <w:pPr>
        <w:tabs>
          <w:tab w:val="left" w:pos="709"/>
        </w:tabs>
        <w:suppressAutoHyphens/>
        <w:ind w:left="1440"/>
        <w:jc w:val="both"/>
        <w:rPr>
          <w:rFonts w:ascii="Arial" w:hAnsi="Arial" w:cs="Arial"/>
          <w:b/>
          <w:bCs/>
        </w:rPr>
      </w:pPr>
    </w:p>
    <w:p w14:paraId="3C015797" w14:textId="763E833C" w:rsidR="00FD79F8" w:rsidRPr="00F30890" w:rsidRDefault="00FD79F8" w:rsidP="00FD79F8">
      <w:pPr>
        <w:numPr>
          <w:ilvl w:val="0"/>
          <w:numId w:val="26"/>
        </w:numPr>
        <w:tabs>
          <w:tab w:val="left" w:pos="709"/>
        </w:tabs>
        <w:suppressAutoHyphens/>
        <w:jc w:val="both"/>
        <w:rPr>
          <w:rFonts w:ascii="Arial" w:hAnsi="Arial" w:cs="Arial"/>
          <w:b/>
          <w:bCs/>
        </w:rPr>
      </w:pPr>
      <w:r>
        <w:rPr>
          <w:rFonts w:ascii="Arial" w:hAnsi="Arial" w:cs="Arial"/>
          <w:bCs/>
        </w:rPr>
        <w:t xml:space="preserve">El </w:t>
      </w:r>
      <w:r w:rsidRPr="007500B1">
        <w:rPr>
          <w:rFonts w:ascii="Arial" w:hAnsi="Arial" w:cs="Arial"/>
          <w:b/>
          <w:bCs/>
        </w:rPr>
        <w:t>CONTRATISTA</w:t>
      </w:r>
      <w:r>
        <w:rPr>
          <w:rFonts w:ascii="Arial" w:hAnsi="Arial" w:cs="Arial"/>
          <w:b/>
          <w:bCs/>
        </w:rPr>
        <w:t xml:space="preserve"> </w:t>
      </w:r>
      <w:r>
        <w:rPr>
          <w:rFonts w:ascii="Arial" w:hAnsi="Arial" w:cs="Arial"/>
          <w:bCs/>
        </w:rPr>
        <w:t>debe</w:t>
      </w:r>
      <w:r w:rsidR="00103F00">
        <w:rPr>
          <w:rFonts w:ascii="Arial" w:hAnsi="Arial" w:cs="Arial"/>
          <w:bCs/>
        </w:rPr>
        <w:t>rá suministrar todos los materiales, herramientas, equipos y mano de obra necesarios para la construcción de la losa de piso de concreto, incluyendo labores de preparación del terreno, compactación del suelo, colocación de malla electro soldada y vaciado de concreto con resistencia de 2,000 PSI.</w:t>
      </w:r>
      <w:r>
        <w:rPr>
          <w:rFonts w:ascii="Arial" w:hAnsi="Arial" w:cs="Arial"/>
          <w:bCs/>
        </w:rPr>
        <w:t xml:space="preserve">  </w:t>
      </w:r>
    </w:p>
    <w:p w14:paraId="1A8A20A3" w14:textId="77777777" w:rsidR="00FD79F8" w:rsidRPr="007500B1" w:rsidRDefault="00FD79F8" w:rsidP="00FD79F8">
      <w:pPr>
        <w:tabs>
          <w:tab w:val="left" w:pos="709"/>
        </w:tabs>
        <w:suppressAutoHyphens/>
        <w:ind w:left="720"/>
        <w:jc w:val="both"/>
        <w:rPr>
          <w:rFonts w:ascii="Arial" w:hAnsi="Arial" w:cs="Arial"/>
          <w:b/>
          <w:bCs/>
        </w:rPr>
      </w:pPr>
    </w:p>
    <w:p w14:paraId="4012CC74" w14:textId="688408B8" w:rsidR="00FD79F8" w:rsidRPr="00A810F2" w:rsidRDefault="00103F00" w:rsidP="00FD79F8">
      <w:pPr>
        <w:numPr>
          <w:ilvl w:val="0"/>
          <w:numId w:val="26"/>
        </w:numPr>
        <w:tabs>
          <w:tab w:val="left" w:pos="709"/>
        </w:tabs>
        <w:suppressAutoHyphens/>
        <w:jc w:val="both"/>
        <w:rPr>
          <w:rFonts w:ascii="Arial" w:hAnsi="Arial" w:cs="Arial"/>
          <w:b/>
          <w:bCs/>
        </w:rPr>
      </w:pPr>
      <w:r>
        <w:rPr>
          <w:rFonts w:ascii="Arial" w:hAnsi="Arial" w:cs="Arial"/>
          <w:bCs/>
        </w:rPr>
        <w:t>La losa de piso deberá tener un espesor mínimo de 0.10 metros (10cm) y debe contar con refuerzo de malla electro soldada. La superficie debe ser nivelada y acabada con fratacho mecánico o manual, garantizando un acabado liso y uniforme.</w:t>
      </w:r>
    </w:p>
    <w:p w14:paraId="2C3A63AC" w14:textId="77777777" w:rsidR="00FD79F8" w:rsidRPr="00A810F2" w:rsidRDefault="00FD79F8" w:rsidP="00FD79F8">
      <w:pPr>
        <w:tabs>
          <w:tab w:val="left" w:pos="709"/>
        </w:tabs>
        <w:suppressAutoHyphens/>
        <w:ind w:left="720"/>
        <w:jc w:val="both"/>
        <w:rPr>
          <w:rFonts w:ascii="Arial" w:hAnsi="Arial" w:cs="Arial"/>
          <w:b/>
          <w:bCs/>
        </w:rPr>
      </w:pPr>
    </w:p>
    <w:p w14:paraId="72AFD833" w14:textId="77777777" w:rsidR="00103F00" w:rsidRDefault="00103F00" w:rsidP="00FD79F8">
      <w:pPr>
        <w:numPr>
          <w:ilvl w:val="0"/>
          <w:numId w:val="26"/>
        </w:numPr>
        <w:jc w:val="both"/>
        <w:rPr>
          <w:rFonts w:ascii="Arial" w:hAnsi="Arial" w:cs="Arial"/>
        </w:rPr>
      </w:pPr>
      <w:r>
        <w:rPr>
          <w:rFonts w:ascii="Arial" w:hAnsi="Arial" w:cs="Arial"/>
        </w:rPr>
        <w:t xml:space="preserve">El </w:t>
      </w:r>
      <w:r>
        <w:rPr>
          <w:rFonts w:ascii="Arial" w:hAnsi="Arial" w:cs="Arial"/>
          <w:b/>
          <w:bCs/>
        </w:rPr>
        <w:t xml:space="preserve">CONTRATISTA </w:t>
      </w:r>
      <w:r>
        <w:rPr>
          <w:rFonts w:ascii="Arial" w:hAnsi="Arial" w:cs="Arial"/>
        </w:rPr>
        <w:t>será responsable de instalar juntas de dilatación para evitar fisuras por contracción, adicional deberá asegurar que la pendiente de la losa sea dirigida a los drenajes existentes.</w:t>
      </w:r>
    </w:p>
    <w:p w14:paraId="5F061D41" w14:textId="77777777" w:rsidR="00103F00" w:rsidRDefault="00103F00" w:rsidP="00103F00">
      <w:pPr>
        <w:pStyle w:val="Prrafodelista"/>
        <w:rPr>
          <w:rFonts w:ascii="Arial" w:hAnsi="Arial" w:cs="Arial"/>
        </w:rPr>
      </w:pPr>
    </w:p>
    <w:p w14:paraId="570E75AE" w14:textId="2A5AE93A" w:rsidR="00FD79F8" w:rsidRPr="00A810F2" w:rsidRDefault="00103F00" w:rsidP="00FD79F8">
      <w:pPr>
        <w:numPr>
          <w:ilvl w:val="0"/>
          <w:numId w:val="26"/>
        </w:numPr>
        <w:jc w:val="both"/>
        <w:rPr>
          <w:rFonts w:ascii="Arial" w:hAnsi="Arial" w:cs="Arial"/>
        </w:rPr>
      </w:pPr>
      <w:r>
        <w:rPr>
          <w:rFonts w:ascii="Arial" w:hAnsi="Arial" w:cs="Arial"/>
        </w:rPr>
        <w:lastRenderedPageBreak/>
        <w:t>E</w:t>
      </w:r>
      <w:r w:rsidR="00BE5D44">
        <w:rPr>
          <w:rFonts w:ascii="Arial" w:hAnsi="Arial" w:cs="Arial"/>
        </w:rPr>
        <w:t xml:space="preserve">L </w:t>
      </w:r>
      <w:r w:rsidR="00BE5D44">
        <w:rPr>
          <w:rFonts w:ascii="Arial" w:hAnsi="Arial" w:cs="Arial"/>
          <w:b/>
          <w:bCs/>
        </w:rPr>
        <w:t xml:space="preserve">CONTRATISTA </w:t>
      </w:r>
      <w:r w:rsidR="00BE5D44">
        <w:rPr>
          <w:rFonts w:ascii="Arial" w:hAnsi="Arial" w:cs="Arial"/>
        </w:rPr>
        <w:t>deberá asegurar que los trabajos se realicen en condiciones ambientales adecuadas, evitando el vaciado de concreto durante lluvias intensas o con temperaturas extremas que puedan afectar la calidad del fraguado.</w:t>
      </w:r>
    </w:p>
    <w:p w14:paraId="60C576E4" w14:textId="77777777" w:rsidR="00FD79F8" w:rsidRPr="007500B1" w:rsidRDefault="00FD79F8" w:rsidP="00FD79F8">
      <w:pPr>
        <w:tabs>
          <w:tab w:val="left" w:pos="709"/>
        </w:tabs>
        <w:suppressAutoHyphens/>
        <w:ind w:left="720"/>
        <w:jc w:val="both"/>
        <w:rPr>
          <w:rFonts w:ascii="Arial" w:hAnsi="Arial" w:cs="Arial"/>
          <w:b/>
          <w:bCs/>
        </w:rPr>
      </w:pPr>
    </w:p>
    <w:p w14:paraId="126EEB23" w14:textId="39AC81BB" w:rsidR="00FD79F8" w:rsidRDefault="00BE5D44" w:rsidP="00FD79F8">
      <w:pPr>
        <w:numPr>
          <w:ilvl w:val="0"/>
          <w:numId w:val="24"/>
        </w:numPr>
        <w:tabs>
          <w:tab w:val="left" w:pos="709"/>
        </w:tabs>
        <w:suppressAutoHyphens/>
        <w:jc w:val="both"/>
        <w:rPr>
          <w:rFonts w:ascii="Arial" w:hAnsi="Arial" w:cs="Arial"/>
          <w:b/>
          <w:bCs/>
        </w:rPr>
      </w:pPr>
      <w:r>
        <w:rPr>
          <w:rFonts w:ascii="Arial" w:hAnsi="Arial" w:cs="Arial"/>
          <w:b/>
          <w:bCs/>
        </w:rPr>
        <w:t>MANTENIMIENTO DE ESTRUCTURA EXISTENTE</w:t>
      </w:r>
    </w:p>
    <w:p w14:paraId="443F5D2E" w14:textId="77777777" w:rsidR="00FD79F8" w:rsidRDefault="00FD79F8" w:rsidP="00FD79F8">
      <w:pPr>
        <w:tabs>
          <w:tab w:val="left" w:pos="709"/>
        </w:tabs>
        <w:suppressAutoHyphens/>
        <w:ind w:left="1440"/>
        <w:jc w:val="both"/>
        <w:rPr>
          <w:rFonts w:ascii="Arial" w:hAnsi="Arial" w:cs="Arial"/>
          <w:b/>
          <w:bCs/>
        </w:rPr>
      </w:pPr>
    </w:p>
    <w:p w14:paraId="4DE681C8" w14:textId="65E56B57" w:rsidR="00FD79F8" w:rsidRDefault="00FD79F8" w:rsidP="00FD79F8">
      <w:pPr>
        <w:numPr>
          <w:ilvl w:val="0"/>
          <w:numId w:val="27"/>
        </w:numPr>
        <w:jc w:val="both"/>
        <w:rPr>
          <w:rFonts w:ascii="Arial" w:hAnsi="Arial" w:cs="Arial"/>
        </w:rPr>
      </w:pPr>
      <w:r w:rsidRPr="00B54766">
        <w:rPr>
          <w:rFonts w:ascii="Arial" w:hAnsi="Arial" w:cs="Arial"/>
        </w:rPr>
        <w:t xml:space="preserve">El </w:t>
      </w:r>
      <w:r w:rsidRPr="00B54766">
        <w:rPr>
          <w:rFonts w:ascii="Arial" w:hAnsi="Arial" w:cs="Arial"/>
          <w:b/>
        </w:rPr>
        <w:t>CONTRATISTA</w:t>
      </w:r>
      <w:r w:rsidRPr="00B54766">
        <w:rPr>
          <w:rFonts w:ascii="Arial" w:hAnsi="Arial" w:cs="Arial"/>
        </w:rPr>
        <w:t xml:space="preserve"> deberá realizar </w:t>
      </w:r>
      <w:r w:rsidR="00BE5D44">
        <w:rPr>
          <w:rFonts w:ascii="Arial" w:hAnsi="Arial" w:cs="Arial"/>
        </w:rPr>
        <w:t xml:space="preserve">el mantenimiento de las estructuras existentes en el área del proyecto, específicamente de los dos (2) </w:t>
      </w:r>
      <w:r w:rsidR="00FF780D">
        <w:rPr>
          <w:rFonts w:ascii="Arial" w:hAnsi="Arial" w:cs="Arial"/>
        </w:rPr>
        <w:t>bohíos y la cerca perimetral metálica, incluyendo sus puertas de acceso.</w:t>
      </w:r>
      <w:r w:rsidRPr="00B54766">
        <w:rPr>
          <w:rFonts w:ascii="Arial" w:hAnsi="Arial" w:cs="Arial"/>
        </w:rPr>
        <w:t xml:space="preserve"> </w:t>
      </w:r>
    </w:p>
    <w:p w14:paraId="1F0DA7DB" w14:textId="77777777" w:rsidR="00FD79F8" w:rsidRPr="00B54766" w:rsidRDefault="00FD79F8" w:rsidP="00FD79F8">
      <w:pPr>
        <w:ind w:left="720"/>
        <w:jc w:val="both"/>
        <w:rPr>
          <w:rFonts w:ascii="Arial" w:hAnsi="Arial" w:cs="Arial"/>
        </w:rPr>
      </w:pPr>
    </w:p>
    <w:p w14:paraId="06B764FA" w14:textId="77777777" w:rsidR="00FF780D" w:rsidRDefault="00FF780D" w:rsidP="00FD79F8">
      <w:pPr>
        <w:numPr>
          <w:ilvl w:val="0"/>
          <w:numId w:val="27"/>
        </w:numPr>
        <w:jc w:val="both"/>
        <w:rPr>
          <w:rFonts w:ascii="Arial" w:hAnsi="Arial" w:cs="Arial"/>
        </w:rPr>
      </w:pPr>
      <w:r>
        <w:rPr>
          <w:rFonts w:ascii="Arial" w:hAnsi="Arial" w:cs="Arial"/>
          <w:b/>
          <w:bCs/>
        </w:rPr>
        <w:t xml:space="preserve">MANTENIMIENTO DE </w:t>
      </w:r>
      <w:r w:rsidRPr="00FF780D">
        <w:rPr>
          <w:rFonts w:ascii="Arial" w:hAnsi="Arial" w:cs="Arial"/>
        </w:rPr>
        <w:t>BOHIOS</w:t>
      </w:r>
      <w:r>
        <w:rPr>
          <w:rFonts w:ascii="Arial" w:hAnsi="Arial" w:cs="Arial"/>
        </w:rPr>
        <w:t>: el mantenimiento incluye la limpieza general de la estructura del techo, retiro de óxido y suciedad acumulada, y aplicación de pintura anticorrosiva en todos los elementos metálicos de soporte (columnas, vigas, refuerzos, etc.)</w:t>
      </w:r>
    </w:p>
    <w:p w14:paraId="44A984E4" w14:textId="77777777" w:rsidR="00FF780D" w:rsidRDefault="00FF780D" w:rsidP="00FF780D">
      <w:pPr>
        <w:pStyle w:val="Prrafodelista"/>
        <w:rPr>
          <w:rFonts w:ascii="Arial" w:hAnsi="Arial" w:cs="Arial"/>
        </w:rPr>
      </w:pPr>
    </w:p>
    <w:p w14:paraId="69ED39FF" w14:textId="0AE10AF6" w:rsidR="00FD79F8" w:rsidRDefault="00FF780D" w:rsidP="00FF780D">
      <w:pPr>
        <w:ind w:left="720"/>
        <w:jc w:val="both"/>
        <w:rPr>
          <w:rFonts w:ascii="Arial" w:hAnsi="Arial" w:cs="Arial"/>
        </w:rPr>
      </w:pPr>
      <w:r>
        <w:rPr>
          <w:rFonts w:ascii="Arial" w:hAnsi="Arial" w:cs="Arial"/>
          <w:b/>
          <w:bCs/>
        </w:rPr>
        <w:t>MANTENIMIENTO DE CERCA PERIMETRAL</w:t>
      </w:r>
      <w:r>
        <w:rPr>
          <w:rFonts w:ascii="Arial" w:hAnsi="Arial" w:cs="Arial"/>
        </w:rPr>
        <w:t>: el CONTRATISTA deberá realizar la limpieza completa, incluyendo</w:t>
      </w:r>
      <w:r w:rsidR="006273A5">
        <w:rPr>
          <w:rFonts w:ascii="Arial" w:hAnsi="Arial" w:cs="Arial"/>
        </w:rPr>
        <w:t xml:space="preserve"> remoción de óxido, pintura deteriorada y residuos. Posteriormente, se deberá aplicar dos manos de pintura tipo anticorrosiva color gris sobre todo la estructura metálica.</w:t>
      </w:r>
      <w:r w:rsidR="00FD79F8" w:rsidRPr="00B54766">
        <w:rPr>
          <w:rFonts w:ascii="Arial" w:hAnsi="Arial" w:cs="Arial"/>
        </w:rPr>
        <w:t xml:space="preserve"> </w:t>
      </w:r>
    </w:p>
    <w:p w14:paraId="4CD6E9BE" w14:textId="77777777" w:rsidR="00FD79F8" w:rsidRPr="00B54766" w:rsidRDefault="00FD79F8" w:rsidP="00FD79F8">
      <w:pPr>
        <w:jc w:val="both"/>
        <w:rPr>
          <w:rFonts w:ascii="Arial" w:hAnsi="Arial" w:cs="Arial"/>
        </w:rPr>
      </w:pPr>
    </w:p>
    <w:p w14:paraId="6BD1EC65" w14:textId="31709788" w:rsidR="00FD79F8" w:rsidRDefault="006273A5" w:rsidP="00FD79F8">
      <w:pPr>
        <w:numPr>
          <w:ilvl w:val="0"/>
          <w:numId w:val="27"/>
        </w:numPr>
        <w:rPr>
          <w:rFonts w:ascii="Arial" w:hAnsi="Arial" w:cs="Arial"/>
        </w:rPr>
      </w:pPr>
      <w:r>
        <w:rPr>
          <w:rFonts w:ascii="Arial" w:hAnsi="Arial" w:cs="Arial"/>
          <w:b/>
          <w:bCs/>
        </w:rPr>
        <w:t xml:space="preserve">EL CONTRATISTA </w:t>
      </w:r>
      <w:r>
        <w:rPr>
          <w:rFonts w:ascii="Arial" w:hAnsi="Arial" w:cs="Arial"/>
        </w:rPr>
        <w:t>debe garantizar que todas las superficies a pintar estén debidamente preparadas, mediante limpieza manual o mecánica, para asegurar la adecuada adherencia del recubrimiento. Los trabajos de mantenimiento deben realizarse siguiendo todas las normas de seguridad ocupacional, garantizando el uso de equipos de protección personal (EPP) por parte del personal, y el aislamiento adecuado del área de trabajo para evitar afec</w:t>
      </w:r>
      <w:r w:rsidR="00791BA8">
        <w:rPr>
          <w:rFonts w:ascii="Arial" w:hAnsi="Arial" w:cs="Arial"/>
        </w:rPr>
        <w:t>taciones a terceros.</w:t>
      </w:r>
    </w:p>
    <w:p w14:paraId="6F66DEBE" w14:textId="77777777" w:rsidR="00FD79F8" w:rsidRDefault="00FD79F8" w:rsidP="00FD79F8">
      <w:pPr>
        <w:rPr>
          <w:rFonts w:ascii="Arial" w:hAnsi="Arial" w:cs="Arial"/>
        </w:rPr>
      </w:pPr>
    </w:p>
    <w:p w14:paraId="08EBE325" w14:textId="3B1A34F0" w:rsidR="00FD79F8" w:rsidRPr="002B249B" w:rsidRDefault="00791BA8" w:rsidP="0061175C">
      <w:pPr>
        <w:numPr>
          <w:ilvl w:val="0"/>
          <w:numId w:val="27"/>
        </w:numPr>
        <w:suppressAutoHyphens/>
        <w:jc w:val="both"/>
        <w:rPr>
          <w:rFonts w:ascii="Arial" w:hAnsi="Arial" w:cs="Arial"/>
          <w:b/>
          <w:bCs/>
        </w:rPr>
      </w:pPr>
      <w:r w:rsidRPr="002B249B">
        <w:rPr>
          <w:rFonts w:ascii="Arial" w:hAnsi="Arial" w:cs="Arial"/>
        </w:rPr>
        <w:t xml:space="preserve">Todo el trabajo deberá ser ejecutado </w:t>
      </w:r>
      <w:r w:rsidR="002B249B" w:rsidRPr="002B249B">
        <w:rPr>
          <w:rFonts w:ascii="Arial" w:hAnsi="Arial" w:cs="Arial"/>
        </w:rPr>
        <w:t>con materiales de alta calidad, y será inspeccionado por la supervisión técnica del proyecto antes de su aceptación final.</w:t>
      </w:r>
    </w:p>
    <w:p w14:paraId="4425FD7A" w14:textId="77777777" w:rsidR="002B249B" w:rsidRDefault="002B249B" w:rsidP="002B249B">
      <w:pPr>
        <w:pStyle w:val="Prrafodelista"/>
        <w:rPr>
          <w:rFonts w:ascii="Arial" w:hAnsi="Arial" w:cs="Arial"/>
          <w:b/>
          <w:bCs/>
        </w:rPr>
      </w:pPr>
    </w:p>
    <w:p w14:paraId="776DA37E" w14:textId="77777777" w:rsidR="002B249B" w:rsidRPr="002B249B" w:rsidRDefault="002B249B" w:rsidP="002B249B">
      <w:pPr>
        <w:suppressAutoHyphens/>
        <w:ind w:left="720"/>
        <w:jc w:val="both"/>
        <w:rPr>
          <w:rFonts w:ascii="Arial" w:hAnsi="Arial" w:cs="Arial"/>
          <w:b/>
          <w:bCs/>
        </w:rPr>
      </w:pPr>
    </w:p>
    <w:p w14:paraId="5C75B2C5" w14:textId="4B11295E" w:rsidR="00FD79F8" w:rsidRDefault="002B249B" w:rsidP="00FD79F8">
      <w:pPr>
        <w:numPr>
          <w:ilvl w:val="0"/>
          <w:numId w:val="24"/>
        </w:numPr>
        <w:tabs>
          <w:tab w:val="left" w:pos="709"/>
        </w:tabs>
        <w:suppressAutoHyphens/>
        <w:jc w:val="both"/>
        <w:rPr>
          <w:rFonts w:ascii="Arial" w:hAnsi="Arial" w:cs="Arial"/>
          <w:b/>
          <w:bCs/>
        </w:rPr>
      </w:pPr>
      <w:r>
        <w:rPr>
          <w:rFonts w:ascii="Arial" w:hAnsi="Arial" w:cs="Arial"/>
          <w:b/>
          <w:bCs/>
        </w:rPr>
        <w:t>ILUMINACION CON LUMINARIA SOLAR</w:t>
      </w:r>
    </w:p>
    <w:p w14:paraId="6C6CD7FB" w14:textId="77777777" w:rsidR="002B249B" w:rsidRPr="00C07AB1" w:rsidRDefault="002B249B" w:rsidP="002B249B">
      <w:pPr>
        <w:tabs>
          <w:tab w:val="left" w:pos="709"/>
        </w:tabs>
        <w:suppressAutoHyphens/>
        <w:ind w:left="1440"/>
        <w:jc w:val="both"/>
        <w:rPr>
          <w:rFonts w:ascii="Arial" w:hAnsi="Arial" w:cs="Arial"/>
          <w:b/>
          <w:bCs/>
        </w:rPr>
      </w:pPr>
    </w:p>
    <w:p w14:paraId="2E2399B4" w14:textId="77777777" w:rsidR="002B249B" w:rsidRDefault="00FD79F8" w:rsidP="00612CBD">
      <w:pPr>
        <w:numPr>
          <w:ilvl w:val="0"/>
          <w:numId w:val="28"/>
        </w:numPr>
        <w:tabs>
          <w:tab w:val="left" w:pos="709"/>
        </w:tabs>
        <w:suppressAutoHyphens/>
        <w:jc w:val="both"/>
        <w:rPr>
          <w:rFonts w:ascii="Arial" w:hAnsi="Arial" w:cs="Arial"/>
          <w:bCs/>
        </w:rPr>
      </w:pPr>
      <w:r w:rsidRPr="002B249B">
        <w:rPr>
          <w:rFonts w:ascii="Arial" w:hAnsi="Arial" w:cs="Arial"/>
          <w:b/>
          <w:bCs/>
        </w:rPr>
        <w:t>El CONTRATISTA</w:t>
      </w:r>
      <w:r w:rsidRPr="002B249B">
        <w:rPr>
          <w:rFonts w:ascii="Arial" w:hAnsi="Arial" w:cs="Arial"/>
          <w:bCs/>
        </w:rPr>
        <w:t xml:space="preserve"> deberá </w:t>
      </w:r>
      <w:r w:rsidR="002B249B" w:rsidRPr="002B249B">
        <w:rPr>
          <w:rFonts w:ascii="Arial" w:hAnsi="Arial" w:cs="Arial"/>
          <w:bCs/>
        </w:rPr>
        <w:t>suministrar e instalar luminarias solares tipo LED con potencia de 150W, diseñadas para uso exterior y resistente a condiciones climáticas adversas (lluvia, humedad, radiación solar, etc.)</w:t>
      </w:r>
      <w:r w:rsidR="002B249B">
        <w:rPr>
          <w:rFonts w:ascii="Arial" w:hAnsi="Arial" w:cs="Arial"/>
          <w:bCs/>
        </w:rPr>
        <w:t>.</w:t>
      </w:r>
    </w:p>
    <w:p w14:paraId="0AA93FEB" w14:textId="03BA8C6C" w:rsidR="00FD79F8" w:rsidRPr="002B249B" w:rsidRDefault="00FD79F8" w:rsidP="002B249B">
      <w:pPr>
        <w:tabs>
          <w:tab w:val="left" w:pos="709"/>
        </w:tabs>
        <w:suppressAutoHyphens/>
        <w:ind w:left="720"/>
        <w:jc w:val="both"/>
        <w:rPr>
          <w:rFonts w:ascii="Arial" w:hAnsi="Arial" w:cs="Arial"/>
          <w:b/>
        </w:rPr>
      </w:pPr>
    </w:p>
    <w:p w14:paraId="1A05C1DC" w14:textId="324BF818" w:rsidR="00FD79F8" w:rsidRDefault="002B249B" w:rsidP="00FD79F8">
      <w:pPr>
        <w:numPr>
          <w:ilvl w:val="0"/>
          <w:numId w:val="28"/>
        </w:numPr>
        <w:tabs>
          <w:tab w:val="left" w:pos="709"/>
        </w:tabs>
        <w:suppressAutoHyphens/>
        <w:jc w:val="both"/>
        <w:rPr>
          <w:rFonts w:ascii="Arial" w:hAnsi="Arial" w:cs="Arial"/>
          <w:bCs/>
        </w:rPr>
      </w:pPr>
      <w:r>
        <w:rPr>
          <w:rFonts w:ascii="Arial" w:hAnsi="Arial" w:cs="Arial"/>
          <w:bCs/>
        </w:rPr>
        <w:t>Las luminarias deben ser autónomas, es decir, alimentadas únicamente por energía solar, y deben contar con:</w:t>
      </w:r>
    </w:p>
    <w:p w14:paraId="287DCD74" w14:textId="77777777" w:rsidR="002B249B" w:rsidRPr="002B249B"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Panel solar mono cristalino o poli cristalino de alta eficiencia.</w:t>
      </w:r>
    </w:p>
    <w:p w14:paraId="1E70FC27" w14:textId="77777777" w:rsidR="002B249B" w:rsidRPr="002B249B"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Batería de litio o gel, con autonomía mínima de 12 horas de funcionamiento continúo.</w:t>
      </w:r>
    </w:p>
    <w:p w14:paraId="4E79C82B" w14:textId="77777777" w:rsidR="002B249B" w:rsidRPr="002B249B"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lastRenderedPageBreak/>
        <w:t>Sensor de luz para encendido automático nocturno y apagado diurno.</w:t>
      </w:r>
    </w:p>
    <w:p w14:paraId="32C3D6B8" w14:textId="0ED6D965" w:rsidR="00B8765D" w:rsidRPr="001F62F1" w:rsidRDefault="002B249B" w:rsidP="00B8765D">
      <w:pPr>
        <w:pStyle w:val="NormalWeb"/>
        <w:numPr>
          <w:ilvl w:val="0"/>
          <w:numId w:val="24"/>
        </w:numPr>
        <w:jc w:val="both"/>
        <w:rPr>
          <w:rFonts w:ascii="Arial" w:hAnsi="Arial" w:cs="Arial"/>
          <w:b/>
          <w:sz w:val="24"/>
          <w:szCs w:val="24"/>
        </w:rPr>
      </w:pPr>
      <w:r>
        <w:rPr>
          <w:rFonts w:ascii="Arial" w:hAnsi="Arial" w:cs="Arial"/>
          <w:bCs/>
          <w:sz w:val="24"/>
          <w:szCs w:val="24"/>
        </w:rPr>
        <w:t>Soporte o brazo metálico para montaje en poste o estructura.</w:t>
      </w:r>
      <w:r w:rsidR="00B8765D" w:rsidRPr="001F62F1">
        <w:rPr>
          <w:rFonts w:ascii="Arial" w:hAnsi="Arial" w:cs="Arial"/>
          <w:b/>
          <w:sz w:val="24"/>
          <w:szCs w:val="24"/>
        </w:rPr>
        <w:t xml:space="preserve"> </w:t>
      </w:r>
    </w:p>
    <w:p w14:paraId="1E111C99" w14:textId="35FA8641" w:rsidR="00B8765D" w:rsidRPr="001F62F1" w:rsidRDefault="00B8765D" w:rsidP="002B249B">
      <w:pPr>
        <w:pStyle w:val="NormalWeb"/>
        <w:numPr>
          <w:ilvl w:val="0"/>
          <w:numId w:val="28"/>
        </w:numPr>
        <w:jc w:val="both"/>
        <w:rPr>
          <w:rFonts w:ascii="Arial" w:hAnsi="Arial" w:cs="Arial"/>
          <w:sz w:val="24"/>
          <w:szCs w:val="24"/>
        </w:rPr>
      </w:pPr>
      <w:r w:rsidRPr="001F62F1">
        <w:rPr>
          <w:rFonts w:ascii="Arial" w:hAnsi="Arial" w:cs="Arial"/>
          <w:b/>
          <w:sz w:val="24"/>
          <w:szCs w:val="24"/>
        </w:rPr>
        <w:t>El CONTRATISTA</w:t>
      </w:r>
      <w:r w:rsidRPr="001F62F1">
        <w:rPr>
          <w:rFonts w:ascii="Arial" w:hAnsi="Arial" w:cs="Arial"/>
          <w:sz w:val="24"/>
          <w:szCs w:val="24"/>
        </w:rPr>
        <w:t xml:space="preserve"> </w:t>
      </w:r>
      <w:r w:rsidR="002B249B">
        <w:rPr>
          <w:rFonts w:ascii="Arial" w:hAnsi="Arial" w:cs="Arial"/>
          <w:sz w:val="24"/>
          <w:szCs w:val="24"/>
        </w:rPr>
        <w:t xml:space="preserve">será responsable del suministro, instalación y fijación segura de las luminarias en postes o estructuras metálicas. La ubicación de cada luminaria deberá ser definida en conjunto con la supervisión del proyecto, buscando la máxima eficiencia lumínica y mínima </w:t>
      </w:r>
      <w:r w:rsidR="00AF49EE">
        <w:rPr>
          <w:rFonts w:ascii="Arial" w:hAnsi="Arial" w:cs="Arial"/>
          <w:sz w:val="24"/>
          <w:szCs w:val="24"/>
        </w:rPr>
        <w:t>afectación a propiedades vecinas.</w:t>
      </w:r>
    </w:p>
    <w:p w14:paraId="1182E590" w14:textId="4B284C72" w:rsidR="00B8765D" w:rsidRDefault="00AF49EE" w:rsidP="002B249B">
      <w:pPr>
        <w:pStyle w:val="NormalWeb"/>
        <w:numPr>
          <w:ilvl w:val="0"/>
          <w:numId w:val="28"/>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garantizar que todos los componentes de la luminaria (panel, batería, LED, controlador) estén correctamente conectados, configurados y funcionando al 100% al momento de la entrega.</w:t>
      </w:r>
    </w:p>
    <w:p w14:paraId="5AE9868E" w14:textId="4FF9DA9D" w:rsidR="00312AA2" w:rsidRDefault="00312AA2" w:rsidP="00250D29">
      <w:pPr>
        <w:pStyle w:val="NormalWeb"/>
        <w:numPr>
          <w:ilvl w:val="0"/>
          <w:numId w:val="24"/>
        </w:numPr>
        <w:jc w:val="both"/>
        <w:rPr>
          <w:rFonts w:ascii="Arial" w:hAnsi="Arial" w:cs="Arial"/>
          <w:b/>
          <w:bCs/>
          <w:sz w:val="24"/>
          <w:szCs w:val="24"/>
        </w:rPr>
      </w:pPr>
      <w:r>
        <w:rPr>
          <w:rFonts w:ascii="Arial" w:hAnsi="Arial" w:cs="Arial"/>
          <w:sz w:val="24"/>
          <w:szCs w:val="24"/>
        </w:rPr>
        <w:t xml:space="preserve"> </w:t>
      </w:r>
      <w:r>
        <w:rPr>
          <w:rFonts w:ascii="Arial" w:hAnsi="Arial" w:cs="Arial"/>
          <w:b/>
          <w:bCs/>
          <w:sz w:val="24"/>
          <w:szCs w:val="24"/>
        </w:rPr>
        <w:t>INSTALACION DE PARQUE</w:t>
      </w:r>
    </w:p>
    <w:p w14:paraId="66C56E5F" w14:textId="55550035" w:rsidR="00312AA2" w:rsidRDefault="00312AA2" w:rsidP="00312AA2">
      <w:pPr>
        <w:pStyle w:val="NormalWeb"/>
        <w:numPr>
          <w:ilvl w:val="0"/>
          <w:numId w:val="30"/>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presentar un parque con las siguientes especificaciones</w:t>
      </w:r>
      <w:r w:rsidR="00250D29">
        <w:rPr>
          <w:rFonts w:ascii="Arial" w:hAnsi="Arial" w:cs="Arial"/>
          <w:sz w:val="24"/>
          <w:szCs w:val="24"/>
        </w:rPr>
        <w:t>.</w:t>
      </w:r>
    </w:p>
    <w:p w14:paraId="38F5DDD3" w14:textId="167AE5FE" w:rsidR="00250D29" w:rsidRDefault="00250D29" w:rsidP="00250D29">
      <w:pPr>
        <w:pStyle w:val="NormalWeb"/>
        <w:ind w:left="1080"/>
        <w:jc w:val="both"/>
        <w:rPr>
          <w:rFonts w:ascii="Arial" w:hAnsi="Arial" w:cs="Arial"/>
          <w:b/>
          <w:bCs/>
          <w:sz w:val="24"/>
          <w:szCs w:val="24"/>
        </w:rPr>
      </w:pPr>
      <w:r>
        <w:rPr>
          <w:rFonts w:ascii="Arial" w:hAnsi="Arial" w:cs="Arial"/>
          <w:b/>
          <w:bCs/>
          <w:sz w:val="24"/>
          <w:szCs w:val="24"/>
        </w:rPr>
        <w:t>420cm largo x 280cm alto.</w:t>
      </w:r>
    </w:p>
    <w:p w14:paraId="03D5F9B3" w14:textId="504B1670" w:rsidR="00250D29" w:rsidRDefault="00250D29" w:rsidP="00250D29">
      <w:pPr>
        <w:pStyle w:val="NormalWeb"/>
        <w:jc w:val="both"/>
        <w:rPr>
          <w:rFonts w:ascii="Arial" w:hAnsi="Arial" w:cs="Arial"/>
          <w:sz w:val="24"/>
          <w:szCs w:val="24"/>
        </w:rPr>
      </w:pPr>
      <w:r>
        <w:rPr>
          <w:rFonts w:ascii="Arial" w:hAnsi="Arial" w:cs="Arial"/>
          <w:b/>
          <w:bCs/>
          <w:sz w:val="24"/>
          <w:szCs w:val="24"/>
        </w:rPr>
        <w:t xml:space="preserve">            </w:t>
      </w:r>
      <w:r>
        <w:rPr>
          <w:rFonts w:ascii="Arial" w:hAnsi="Arial" w:cs="Arial"/>
          <w:sz w:val="24"/>
          <w:szCs w:val="24"/>
        </w:rPr>
        <w:t>Adicional a ello el contratista deberá incluir adicional los siguientes juegos</w:t>
      </w:r>
    </w:p>
    <w:p w14:paraId="6BA8B3C8" w14:textId="45E89FDB"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Columpio dos puestos (1)</w:t>
      </w:r>
    </w:p>
    <w:p w14:paraId="08496F9A" w14:textId="18A5CCCC"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Bancas (2)</w:t>
      </w:r>
    </w:p>
    <w:p w14:paraId="2BAE6C74" w14:textId="799C18CB"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Sube y baja (2)</w:t>
      </w:r>
    </w:p>
    <w:p w14:paraId="74702080" w14:textId="799A34B3"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Mesa de pin pon</w:t>
      </w:r>
    </w:p>
    <w:p w14:paraId="2BE4AFAA" w14:textId="743E4E7F"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Deslizador (1)</w:t>
      </w:r>
    </w:p>
    <w:p w14:paraId="15565427" w14:textId="65042259" w:rsidR="00250D29" w:rsidRDefault="00250D29" w:rsidP="00250D29">
      <w:pPr>
        <w:pStyle w:val="NormalWeb"/>
        <w:numPr>
          <w:ilvl w:val="0"/>
          <w:numId w:val="24"/>
        </w:numPr>
        <w:jc w:val="both"/>
        <w:rPr>
          <w:rFonts w:ascii="Arial" w:hAnsi="Arial" w:cs="Arial"/>
          <w:sz w:val="24"/>
          <w:szCs w:val="24"/>
        </w:rPr>
      </w:pPr>
      <w:r>
        <w:rPr>
          <w:rFonts w:ascii="Arial" w:hAnsi="Arial" w:cs="Arial"/>
          <w:sz w:val="24"/>
          <w:szCs w:val="24"/>
        </w:rPr>
        <w:t>Basurero (2)</w:t>
      </w:r>
    </w:p>
    <w:p w14:paraId="6AA68ED0" w14:textId="6D947354" w:rsidR="00250D29" w:rsidRDefault="00250D29" w:rsidP="00250D29">
      <w:pPr>
        <w:pStyle w:val="NormalWeb"/>
        <w:numPr>
          <w:ilvl w:val="0"/>
          <w:numId w:val="24"/>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 contar con el parque para entrega inmediata en la ciudad de panam</w:t>
      </w:r>
      <w:r w:rsidR="001B11C4">
        <w:rPr>
          <w:rFonts w:ascii="Arial" w:hAnsi="Arial" w:cs="Arial"/>
          <w:sz w:val="24"/>
          <w:szCs w:val="24"/>
        </w:rPr>
        <w:t>á</w:t>
      </w:r>
      <w:r>
        <w:rPr>
          <w:rFonts w:ascii="Arial" w:hAnsi="Arial" w:cs="Arial"/>
          <w:sz w:val="24"/>
          <w:szCs w:val="24"/>
        </w:rPr>
        <w:t>.</w:t>
      </w:r>
    </w:p>
    <w:p w14:paraId="21CD2507" w14:textId="53380FF6" w:rsidR="00250D29" w:rsidRDefault="00250D29" w:rsidP="00250D29">
      <w:pPr>
        <w:pStyle w:val="NormalWeb"/>
        <w:numPr>
          <w:ilvl w:val="0"/>
          <w:numId w:val="24"/>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suministrar todo el equipo, materiales necesarios para la instalación del parque e instalación de grama.</w:t>
      </w:r>
    </w:p>
    <w:p w14:paraId="28C92710" w14:textId="77777777" w:rsidR="00250D29" w:rsidRDefault="00250D29" w:rsidP="00250D29">
      <w:pPr>
        <w:pStyle w:val="NormalWeb"/>
        <w:jc w:val="both"/>
        <w:rPr>
          <w:rFonts w:ascii="Arial" w:hAnsi="Arial" w:cs="Arial"/>
          <w:sz w:val="24"/>
          <w:szCs w:val="24"/>
        </w:rPr>
      </w:pPr>
    </w:p>
    <w:p w14:paraId="2D7F1737" w14:textId="47EC4A5B" w:rsidR="00250D29" w:rsidRPr="00250D29" w:rsidRDefault="00250D29" w:rsidP="00250D29">
      <w:pPr>
        <w:pStyle w:val="NormalWeb"/>
        <w:numPr>
          <w:ilvl w:val="0"/>
          <w:numId w:val="24"/>
        </w:numPr>
        <w:jc w:val="both"/>
        <w:rPr>
          <w:rFonts w:ascii="Arial" w:hAnsi="Arial" w:cs="Arial"/>
          <w:sz w:val="24"/>
          <w:szCs w:val="24"/>
        </w:rPr>
      </w:pPr>
      <w:r>
        <w:rPr>
          <w:rFonts w:ascii="Arial" w:hAnsi="Arial" w:cs="Arial"/>
          <w:b/>
          <w:bCs/>
          <w:sz w:val="24"/>
          <w:szCs w:val="24"/>
        </w:rPr>
        <w:t>LIMPIEZA GENERAL</w:t>
      </w:r>
    </w:p>
    <w:p w14:paraId="063E4E1F" w14:textId="77777777" w:rsidR="00250D29" w:rsidRDefault="00250D29" w:rsidP="00250D29">
      <w:pPr>
        <w:pStyle w:val="Prrafodelista"/>
        <w:rPr>
          <w:rFonts w:ascii="Arial" w:hAnsi="Arial" w:cs="Arial"/>
        </w:rPr>
      </w:pPr>
    </w:p>
    <w:p w14:paraId="4EED7214" w14:textId="74738CA0" w:rsidR="00250D29" w:rsidRDefault="00250D29" w:rsidP="00250D29">
      <w:pPr>
        <w:pStyle w:val="NormalWeb"/>
        <w:numPr>
          <w:ilvl w:val="0"/>
          <w:numId w:val="31"/>
        </w:numPr>
        <w:jc w:val="both"/>
        <w:rPr>
          <w:rFonts w:ascii="Arial" w:hAnsi="Arial" w:cs="Arial"/>
          <w:sz w:val="24"/>
          <w:szCs w:val="24"/>
        </w:rPr>
      </w:pPr>
      <w:r>
        <w:rPr>
          <w:rFonts w:ascii="Arial" w:hAnsi="Arial" w:cs="Arial"/>
          <w:b/>
          <w:bCs/>
          <w:sz w:val="24"/>
          <w:szCs w:val="24"/>
        </w:rPr>
        <w:t xml:space="preserve">EL CONTRATISTA </w:t>
      </w:r>
      <w:r>
        <w:rPr>
          <w:rFonts w:ascii="Arial" w:hAnsi="Arial" w:cs="Arial"/>
          <w:sz w:val="24"/>
          <w:szCs w:val="24"/>
        </w:rPr>
        <w:t>deberá ejecutar una limpieza en todas las áreas intervenidas por el proyecto, una vez concluidos los trabajos de construcción, instalación y mantenimiento.</w:t>
      </w:r>
    </w:p>
    <w:p w14:paraId="0FE6DAD4" w14:textId="54DEBB5C" w:rsidR="00250D29" w:rsidRDefault="00250D29" w:rsidP="00250D29">
      <w:pPr>
        <w:pStyle w:val="NormalWeb"/>
        <w:numPr>
          <w:ilvl w:val="0"/>
          <w:numId w:val="31"/>
        </w:numPr>
        <w:jc w:val="both"/>
        <w:rPr>
          <w:rFonts w:ascii="Arial" w:hAnsi="Arial" w:cs="Arial"/>
          <w:sz w:val="24"/>
          <w:szCs w:val="24"/>
        </w:rPr>
      </w:pPr>
      <w:r>
        <w:rPr>
          <w:rFonts w:ascii="Arial" w:hAnsi="Arial" w:cs="Arial"/>
          <w:sz w:val="24"/>
          <w:szCs w:val="24"/>
        </w:rPr>
        <w:t>La limpieza debe incluir la recolección, acopio y retiro de escombros, residuos de materiales, restos de vegetación, empaques, y cualquier</w:t>
      </w:r>
      <w:r w:rsidR="00BA1254">
        <w:rPr>
          <w:rFonts w:ascii="Arial" w:hAnsi="Arial" w:cs="Arial"/>
          <w:sz w:val="24"/>
          <w:szCs w:val="24"/>
        </w:rPr>
        <w:t xml:space="preserve"> otro desecho generado durante la ejecución de la obra.</w:t>
      </w:r>
    </w:p>
    <w:p w14:paraId="7FC698ED" w14:textId="650C2FF8" w:rsidR="00BA1254" w:rsidRPr="00250D29" w:rsidRDefault="00BA1254" w:rsidP="00250D29">
      <w:pPr>
        <w:pStyle w:val="NormalWeb"/>
        <w:numPr>
          <w:ilvl w:val="0"/>
          <w:numId w:val="31"/>
        </w:numPr>
        <w:jc w:val="both"/>
        <w:rPr>
          <w:rFonts w:ascii="Arial" w:hAnsi="Arial" w:cs="Arial"/>
          <w:sz w:val="24"/>
          <w:szCs w:val="24"/>
        </w:rPr>
      </w:pPr>
      <w:r>
        <w:rPr>
          <w:rFonts w:ascii="Arial" w:hAnsi="Arial" w:cs="Arial"/>
          <w:b/>
          <w:bCs/>
          <w:sz w:val="24"/>
          <w:szCs w:val="24"/>
        </w:rPr>
        <w:lastRenderedPageBreak/>
        <w:t xml:space="preserve">EL CONTRATISTA </w:t>
      </w:r>
      <w:r>
        <w:rPr>
          <w:rFonts w:ascii="Arial" w:hAnsi="Arial" w:cs="Arial"/>
          <w:sz w:val="24"/>
          <w:szCs w:val="24"/>
        </w:rPr>
        <w:t>deberá disponer los residuos de forma adecuada y conforme a las normativas ambientales locales, asegurando su transporte a un sitio de disposición final autorizado</w:t>
      </w:r>
    </w:p>
    <w:p w14:paraId="65AD7FD4" w14:textId="51B5221B" w:rsidR="00B8765D" w:rsidRDefault="00FB51B4" w:rsidP="00312AA2">
      <w:pPr>
        <w:pStyle w:val="NormalWeb"/>
        <w:ind w:left="1080"/>
        <w:jc w:val="both"/>
        <w:rPr>
          <w:rFonts w:ascii="Arial" w:hAnsi="Arial" w:cs="Arial"/>
          <w:sz w:val="24"/>
          <w:szCs w:val="24"/>
        </w:rPr>
      </w:pPr>
      <w:r>
        <w:rPr>
          <w:rFonts w:ascii="Arial" w:hAnsi="Arial" w:cs="Arial"/>
          <w:sz w:val="24"/>
          <w:szCs w:val="24"/>
        </w:rPr>
        <w:t xml:space="preserve">       </w:t>
      </w:r>
    </w:p>
    <w:p w14:paraId="30AF3AF9" w14:textId="77777777" w:rsidR="00FD79F8" w:rsidRDefault="00FD79F8" w:rsidP="00FD79F8">
      <w:pPr>
        <w:tabs>
          <w:tab w:val="left" w:pos="709"/>
        </w:tabs>
        <w:suppressAutoHyphens/>
        <w:rPr>
          <w:rFonts w:ascii="Arial" w:hAnsi="Arial" w:cs="Arial"/>
          <w:b/>
          <w:bCs/>
        </w:rPr>
      </w:pPr>
    </w:p>
    <w:p w14:paraId="4D762AFD" w14:textId="495BFF28" w:rsidR="00FD79F8" w:rsidRPr="009D6E79" w:rsidRDefault="00FD79F8" w:rsidP="00FD79F8">
      <w:pPr>
        <w:tabs>
          <w:tab w:val="left" w:pos="709"/>
        </w:tabs>
        <w:suppressAutoHyphens/>
        <w:rPr>
          <w:rFonts w:ascii="Arial" w:hAnsi="Arial" w:cs="Arial"/>
          <w:b/>
          <w:bCs/>
        </w:rPr>
      </w:pPr>
      <w:r>
        <w:rPr>
          <w:rFonts w:ascii="Arial" w:hAnsi="Arial" w:cs="Arial"/>
          <w:b/>
          <w:bCs/>
        </w:rPr>
        <w:t>RESPONSABILIDADES DEL CONTRATISTA</w:t>
      </w:r>
    </w:p>
    <w:p w14:paraId="66264D75" w14:textId="77777777" w:rsidR="00FD79F8" w:rsidRDefault="00FD79F8" w:rsidP="00FD79F8">
      <w:pPr>
        <w:suppressAutoHyphens/>
        <w:jc w:val="both"/>
        <w:outlineLvl w:val="0"/>
        <w:rPr>
          <w:rFonts w:ascii="Arial" w:hAnsi="Arial" w:cs="Arial"/>
          <w:bCs/>
        </w:rPr>
      </w:pPr>
    </w:p>
    <w:p w14:paraId="6676630F"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será responsable de verificar la información de campo en medidas, niveles, estructura, calidad y tipología de los materiales, además de coordinar con el inspector ubicación y alcance exacto de los trabajos a realizar.</w:t>
      </w:r>
    </w:p>
    <w:p w14:paraId="66C32351"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es responsable de cumplir con todos los trabajos realizados para lograr completo cumplimiento de la obra, según detalles, alcance de la obra y especificaciones técnicas. </w:t>
      </w:r>
    </w:p>
    <w:p w14:paraId="672ED7B4" w14:textId="0A7C2D96"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Cualquier omisión u error en el desglose y especificaciones técnicas contenidas en el pliego de cargos, no revela la responsabilidad del contratista de hacer y/o suministrar e instalar los equipos y materiales completos necesarios para el funcionamiento </w:t>
      </w:r>
      <w:r w:rsidR="004A6E63">
        <w:rPr>
          <w:rFonts w:ascii="Arial" w:hAnsi="Arial" w:cs="Arial"/>
          <w:bCs/>
        </w:rPr>
        <w:t>ó</w:t>
      </w:r>
      <w:r>
        <w:rPr>
          <w:rFonts w:ascii="Arial" w:hAnsi="Arial" w:cs="Arial"/>
          <w:bCs/>
        </w:rPr>
        <w:t xml:space="preserve">ptimo de lo solicitado. </w:t>
      </w:r>
    </w:p>
    <w:p w14:paraId="0B160935"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p>
    <w:p w14:paraId="676BF08C" w14:textId="29A0ADE1"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deberá entregar el diseño completo del proyecto antes de iniciar cualquier trabajo de construcción en el sitio. Esta entrega debe realizarse a m</w:t>
      </w:r>
      <w:r w:rsidR="004A6E63">
        <w:rPr>
          <w:rFonts w:ascii="Arial" w:hAnsi="Arial" w:cs="Arial"/>
          <w:bCs/>
        </w:rPr>
        <w:t>á</w:t>
      </w:r>
      <w:r>
        <w:rPr>
          <w:rFonts w:ascii="Arial" w:hAnsi="Arial" w:cs="Arial"/>
          <w:bCs/>
        </w:rPr>
        <w:t xml:space="preserve">s tardar en un máximo de 30 días calendarios u otro plazo establecido por la entidad, para permitir la revisión y aprobación por parte del Municipio. </w:t>
      </w:r>
      <w:r w:rsidR="00BA1254">
        <w:rPr>
          <w:rFonts w:ascii="Arial" w:hAnsi="Arial" w:cs="Arial"/>
          <w:bCs/>
        </w:rPr>
        <w:t>La entrega del diseño debe incluir todos los plan</w:t>
      </w:r>
      <w:r w:rsidR="008C5CB3">
        <w:rPr>
          <w:rFonts w:ascii="Arial" w:hAnsi="Arial" w:cs="Arial"/>
          <w:bCs/>
        </w:rPr>
        <w:t>os, detalles técnicos y especificaciones necesarias para la correcta ejecución de la obra.</w:t>
      </w:r>
    </w:p>
    <w:p w14:paraId="32F810D7" w14:textId="6E15E994"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deberá coordinar con el inspector y el administrador de la entidad contratante, para establecer un plan de trabajo si as</w:t>
      </w:r>
      <w:r w:rsidR="008C5CB3">
        <w:rPr>
          <w:rFonts w:ascii="Arial" w:hAnsi="Arial" w:cs="Arial"/>
          <w:bCs/>
        </w:rPr>
        <w:t>í</w:t>
      </w:r>
      <w:r>
        <w:rPr>
          <w:rFonts w:ascii="Arial" w:hAnsi="Arial" w:cs="Arial"/>
          <w:bCs/>
        </w:rPr>
        <w:t xml:space="preserve"> lo requiere. </w:t>
      </w:r>
    </w:p>
    <w:p w14:paraId="71AAC3BF"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desarrollo y terminación final de la obra no podrá afectar a terceras personas y mucho menos la circulación vehicular y peatonal.</w:t>
      </w:r>
    </w:p>
    <w:p w14:paraId="3F2466B4" w14:textId="7255437F"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deberá dentro de su propuesta deberá considerar </w:t>
      </w:r>
      <w:r w:rsidR="008C5CB3">
        <w:rPr>
          <w:rFonts w:ascii="Arial" w:hAnsi="Arial" w:cs="Arial"/>
          <w:bCs/>
        </w:rPr>
        <w:t>en su propuesta las variaciones de los precios de materiales y mano de obra existentes en el mercado actual pues no se aceptarán reclamos por causas.</w:t>
      </w:r>
    </w:p>
    <w:p w14:paraId="7284EC04" w14:textId="26AABE11" w:rsidR="00FD79F8" w:rsidRDefault="00FD79F8" w:rsidP="00FD79F8">
      <w:pPr>
        <w:numPr>
          <w:ilvl w:val="0"/>
          <w:numId w:val="22"/>
        </w:numPr>
        <w:suppressAutoHyphens/>
        <w:jc w:val="both"/>
        <w:outlineLvl w:val="0"/>
        <w:rPr>
          <w:rFonts w:ascii="Arial" w:hAnsi="Arial" w:cs="Arial"/>
          <w:bCs/>
        </w:rPr>
      </w:pPr>
      <w:r>
        <w:rPr>
          <w:rFonts w:ascii="Arial" w:hAnsi="Arial" w:cs="Arial"/>
          <w:bCs/>
        </w:rPr>
        <w:t xml:space="preserve">El Contratista deberá velar por el satisfactorio cumplimiento de la obra requerida. Si por esta razón, y para el mejor desarrollo de la obra, el contratista tuviese que modificar en campo </w:t>
      </w:r>
      <w:r w:rsidR="008C5CB3">
        <w:rPr>
          <w:rFonts w:ascii="Arial" w:hAnsi="Arial" w:cs="Arial"/>
          <w:bCs/>
        </w:rPr>
        <w:t xml:space="preserve">los planos o </w:t>
      </w:r>
      <w:r>
        <w:rPr>
          <w:rFonts w:ascii="Arial" w:hAnsi="Arial" w:cs="Arial"/>
          <w:bCs/>
        </w:rPr>
        <w:t xml:space="preserve">las especificaciones técnicas, ya sea por caso fortuito o de fuerza mayor, deberán notificar por escrito al inspector y a la entidad contratante. No podrá, en ningún caso, hacer dichas modificaciones si el inspector y la entidad contratante no le ha autorizado por la misma vía. </w:t>
      </w:r>
    </w:p>
    <w:p w14:paraId="705F537B" w14:textId="3CA68FDF" w:rsidR="00FD79F8" w:rsidRDefault="00FD79F8" w:rsidP="00FD79F8">
      <w:pPr>
        <w:numPr>
          <w:ilvl w:val="0"/>
          <w:numId w:val="22"/>
        </w:numPr>
        <w:suppressAutoHyphens/>
        <w:jc w:val="both"/>
        <w:outlineLvl w:val="0"/>
        <w:rPr>
          <w:rFonts w:ascii="Arial" w:hAnsi="Arial" w:cs="Arial"/>
          <w:bCs/>
        </w:rPr>
      </w:pPr>
      <w:r>
        <w:rPr>
          <w:rFonts w:ascii="Arial" w:hAnsi="Arial" w:cs="Arial"/>
          <w:bCs/>
        </w:rPr>
        <w:lastRenderedPageBreak/>
        <w:t xml:space="preserve"> En los preliminares el contratista debe considerar</w:t>
      </w:r>
      <w:r w:rsidR="008273E4">
        <w:rPr>
          <w:rFonts w:ascii="Arial" w:hAnsi="Arial" w:cs="Arial"/>
          <w:bCs/>
        </w:rPr>
        <w:t xml:space="preserve"> el transporte, administración</w:t>
      </w:r>
      <w:r w:rsidR="008C5CB3">
        <w:rPr>
          <w:rFonts w:ascii="Arial" w:hAnsi="Arial" w:cs="Arial"/>
          <w:bCs/>
        </w:rPr>
        <w:t>, fianza, impuestos y permisos municipales.</w:t>
      </w:r>
    </w:p>
    <w:p w14:paraId="1412839B" w14:textId="1E904D56" w:rsidR="00FD79F8" w:rsidRDefault="008273E4" w:rsidP="00FD79F8">
      <w:pPr>
        <w:numPr>
          <w:ilvl w:val="0"/>
          <w:numId w:val="22"/>
        </w:numPr>
        <w:suppressAutoHyphens/>
        <w:jc w:val="both"/>
        <w:outlineLvl w:val="0"/>
        <w:rPr>
          <w:rFonts w:ascii="Arial" w:hAnsi="Arial" w:cs="Arial"/>
          <w:bCs/>
        </w:rPr>
      </w:pPr>
      <w:r>
        <w:rPr>
          <w:rFonts w:ascii="Arial" w:hAnsi="Arial" w:cs="Arial"/>
          <w:bCs/>
        </w:rPr>
        <w:t>El contratist</w:t>
      </w:r>
      <w:r w:rsidR="00FD79F8">
        <w:rPr>
          <w:rFonts w:ascii="Arial" w:hAnsi="Arial" w:cs="Arial"/>
          <w:bCs/>
        </w:rPr>
        <w:t>a debe instalar materiales de primera calidad, de no ser as</w:t>
      </w:r>
      <w:r w:rsidR="008C5CB3">
        <w:rPr>
          <w:rFonts w:ascii="Arial" w:hAnsi="Arial" w:cs="Arial"/>
          <w:bCs/>
        </w:rPr>
        <w:t>í</w:t>
      </w:r>
      <w:r w:rsidR="00FD79F8">
        <w:rPr>
          <w:rFonts w:ascii="Arial" w:hAnsi="Arial" w:cs="Arial"/>
          <w:bCs/>
        </w:rPr>
        <w:t xml:space="preserve"> el técnico responsable tomar</w:t>
      </w:r>
      <w:r w:rsidR="001777C6">
        <w:rPr>
          <w:rFonts w:ascii="Arial" w:hAnsi="Arial" w:cs="Arial"/>
          <w:bCs/>
        </w:rPr>
        <w:t>á</w:t>
      </w:r>
      <w:r w:rsidR="00FD79F8">
        <w:rPr>
          <w:rFonts w:ascii="Arial" w:hAnsi="Arial" w:cs="Arial"/>
          <w:bCs/>
        </w:rPr>
        <w:t xml:space="preserve"> las medidas correspondientes.</w:t>
      </w:r>
    </w:p>
    <w:p w14:paraId="254F96C5"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debe ser responsable por los daños causados a terceros en este proyecto.</w:t>
      </w:r>
    </w:p>
    <w:p w14:paraId="7957C5A6" w14:textId="77777777" w:rsidR="00FD79F8" w:rsidRDefault="00FD79F8" w:rsidP="00FD79F8">
      <w:pPr>
        <w:numPr>
          <w:ilvl w:val="0"/>
          <w:numId w:val="22"/>
        </w:numPr>
        <w:suppressAutoHyphens/>
        <w:jc w:val="both"/>
        <w:outlineLvl w:val="0"/>
        <w:rPr>
          <w:rFonts w:ascii="Arial" w:hAnsi="Arial" w:cs="Arial"/>
          <w:bCs/>
        </w:rPr>
      </w:pPr>
      <w:r>
        <w:rPr>
          <w:rFonts w:ascii="Arial" w:hAnsi="Arial" w:cs="Arial"/>
          <w:bCs/>
        </w:rPr>
        <w:t>El contratista que no cumpla con las especificaciones no se le podrá hacer los pagos correspondientes.</w:t>
      </w:r>
    </w:p>
    <w:p w14:paraId="37467973" w14:textId="77777777" w:rsidR="00FD79F8" w:rsidRDefault="00FD79F8" w:rsidP="00FD79F8">
      <w:pPr>
        <w:suppressAutoHyphens/>
        <w:ind w:left="400"/>
        <w:jc w:val="both"/>
        <w:outlineLvl w:val="0"/>
        <w:rPr>
          <w:rFonts w:ascii="Arial" w:hAnsi="Arial" w:cs="Arial"/>
          <w:bCs/>
        </w:rPr>
      </w:pPr>
    </w:p>
    <w:p w14:paraId="25AE0C44" w14:textId="77777777" w:rsidR="00FD79F8" w:rsidRDefault="00FD79F8" w:rsidP="00FD79F8">
      <w:pPr>
        <w:suppressAutoHyphens/>
        <w:ind w:left="400"/>
        <w:jc w:val="both"/>
        <w:outlineLvl w:val="0"/>
        <w:rPr>
          <w:rFonts w:ascii="Arial" w:hAnsi="Arial" w:cs="Arial"/>
          <w:bCs/>
        </w:rPr>
      </w:pPr>
    </w:p>
    <w:p w14:paraId="21195E3A" w14:textId="77777777" w:rsidR="00FD79F8" w:rsidRPr="00415B15" w:rsidRDefault="00FD79F8" w:rsidP="00FD79F8">
      <w:pPr>
        <w:suppressAutoHyphens/>
        <w:ind w:left="400"/>
        <w:jc w:val="both"/>
        <w:outlineLvl w:val="0"/>
        <w:rPr>
          <w:rFonts w:ascii="Arial" w:hAnsi="Arial" w:cs="Arial"/>
          <w:bCs/>
        </w:rPr>
      </w:pPr>
    </w:p>
    <w:p w14:paraId="0FBD21DE" w14:textId="77777777" w:rsidR="00A52485" w:rsidRDefault="00A52485" w:rsidP="003426F2">
      <w:pPr>
        <w:jc w:val="center"/>
        <w:rPr>
          <w:rFonts w:ascii="Arial" w:hAnsi="Arial" w:cs="Arial"/>
          <w:b/>
          <w:sz w:val="48"/>
          <w:szCs w:val="48"/>
        </w:rPr>
      </w:pPr>
    </w:p>
    <w:p w14:paraId="65C8FA24" w14:textId="77777777" w:rsidR="00A52485" w:rsidRDefault="00A52485" w:rsidP="003426F2">
      <w:pPr>
        <w:jc w:val="center"/>
        <w:rPr>
          <w:rFonts w:ascii="Arial" w:hAnsi="Arial" w:cs="Arial"/>
          <w:b/>
          <w:sz w:val="48"/>
          <w:szCs w:val="48"/>
        </w:rPr>
      </w:pPr>
    </w:p>
    <w:p w14:paraId="396E2D47" w14:textId="77777777" w:rsidR="00CE29CC" w:rsidRDefault="00CE29CC" w:rsidP="003426F2">
      <w:pPr>
        <w:jc w:val="center"/>
        <w:rPr>
          <w:rFonts w:ascii="Arial" w:hAnsi="Arial" w:cs="Arial"/>
          <w:b/>
          <w:sz w:val="48"/>
          <w:szCs w:val="48"/>
        </w:rPr>
      </w:pPr>
    </w:p>
    <w:p w14:paraId="695873CD" w14:textId="476A854E" w:rsidR="00FD79F8" w:rsidRDefault="008A001B" w:rsidP="003426F2">
      <w:pPr>
        <w:jc w:val="center"/>
        <w:rPr>
          <w:rFonts w:ascii="Arial" w:hAnsi="Arial" w:cs="Arial"/>
          <w:b/>
          <w:sz w:val="48"/>
          <w:szCs w:val="48"/>
        </w:rPr>
      </w:pPr>
      <w:r w:rsidRPr="007F6D20">
        <w:rPr>
          <w:rFonts w:ascii="Times New Roman" w:eastAsia="Times New Roman" w:hAnsi="Times New Roman" w:cs="Times New Roman"/>
          <w:b/>
          <w:bCs/>
          <w:noProof/>
          <w:sz w:val="32"/>
          <w:szCs w:val="32"/>
          <w:lang w:val="es-ES" w:eastAsia="es-ES"/>
        </w:rPr>
        <w:drawing>
          <wp:inline distT="0" distB="0" distL="0" distR="0" wp14:anchorId="5C88E224" wp14:editId="3BC317D6">
            <wp:extent cx="5486400" cy="3084293"/>
            <wp:effectExtent l="0" t="0" r="0" b="190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084293"/>
                    </a:xfrm>
                    <a:prstGeom prst="rect">
                      <a:avLst/>
                    </a:prstGeom>
                    <a:noFill/>
                    <a:ln>
                      <a:noFill/>
                    </a:ln>
                  </pic:spPr>
                </pic:pic>
              </a:graphicData>
            </a:graphic>
          </wp:inline>
        </w:drawing>
      </w:r>
    </w:p>
    <w:p w14:paraId="015F6A40" w14:textId="77777777" w:rsidR="00FD79F8" w:rsidRDefault="00FD79F8" w:rsidP="003426F2">
      <w:pPr>
        <w:jc w:val="center"/>
        <w:rPr>
          <w:rFonts w:ascii="Arial" w:hAnsi="Arial" w:cs="Arial"/>
          <w:b/>
          <w:sz w:val="48"/>
          <w:szCs w:val="48"/>
        </w:rPr>
      </w:pPr>
    </w:p>
    <w:p w14:paraId="447BC682" w14:textId="41EF27C0" w:rsidR="00FD79F8" w:rsidRDefault="008A001B" w:rsidP="003426F2">
      <w:pPr>
        <w:jc w:val="center"/>
        <w:rPr>
          <w:rFonts w:ascii="Arial" w:hAnsi="Arial" w:cs="Arial"/>
          <w:b/>
          <w:sz w:val="48"/>
          <w:szCs w:val="48"/>
        </w:rPr>
      </w:pPr>
      <w:r w:rsidRPr="007F6D20">
        <w:rPr>
          <w:rFonts w:ascii="Times New Roman" w:eastAsia="Times New Roman" w:hAnsi="Times New Roman" w:cs="Times New Roman"/>
          <w:b/>
          <w:bCs/>
          <w:noProof/>
          <w:sz w:val="32"/>
          <w:szCs w:val="32"/>
          <w:lang w:val="es-ES" w:eastAsia="es-ES"/>
        </w:rPr>
        <w:lastRenderedPageBreak/>
        <w:drawing>
          <wp:inline distT="0" distB="0" distL="0" distR="0" wp14:anchorId="0ED4BCBB" wp14:editId="14E0ECFB">
            <wp:extent cx="5486400" cy="3541480"/>
            <wp:effectExtent l="0" t="0" r="0" b="190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541480"/>
                    </a:xfrm>
                    <a:prstGeom prst="rect">
                      <a:avLst/>
                    </a:prstGeom>
                    <a:noFill/>
                    <a:ln>
                      <a:noFill/>
                    </a:ln>
                  </pic:spPr>
                </pic:pic>
              </a:graphicData>
            </a:graphic>
          </wp:inline>
        </w:drawing>
      </w:r>
    </w:p>
    <w:p w14:paraId="5B7B37FA" w14:textId="77777777" w:rsidR="00FD79F8" w:rsidRDefault="00FD79F8" w:rsidP="003426F2">
      <w:pPr>
        <w:jc w:val="center"/>
        <w:rPr>
          <w:rFonts w:ascii="Arial" w:hAnsi="Arial" w:cs="Arial"/>
          <w:b/>
          <w:sz w:val="48"/>
          <w:szCs w:val="48"/>
        </w:rPr>
      </w:pPr>
    </w:p>
    <w:p w14:paraId="7EF4BE31" w14:textId="77777777" w:rsidR="00FD79F8" w:rsidRDefault="00FD79F8" w:rsidP="003426F2">
      <w:pPr>
        <w:jc w:val="center"/>
        <w:rPr>
          <w:rFonts w:ascii="Arial" w:hAnsi="Arial" w:cs="Arial"/>
          <w:b/>
          <w:sz w:val="48"/>
          <w:szCs w:val="48"/>
        </w:rPr>
      </w:pPr>
    </w:p>
    <w:p w14:paraId="0E3152FE" w14:textId="7E8AC02E" w:rsidR="00FD79F8" w:rsidRDefault="008A001B" w:rsidP="003426F2">
      <w:pPr>
        <w:jc w:val="center"/>
        <w:rPr>
          <w:rFonts w:ascii="Arial" w:hAnsi="Arial" w:cs="Arial"/>
          <w:b/>
          <w:sz w:val="48"/>
          <w:szCs w:val="48"/>
        </w:rPr>
      </w:pPr>
      <w:r w:rsidRPr="007F6D20">
        <w:rPr>
          <w:rFonts w:ascii="Times New Roman" w:eastAsia="Times New Roman" w:hAnsi="Times New Roman" w:cs="Times New Roman"/>
          <w:b/>
          <w:bCs/>
          <w:noProof/>
          <w:sz w:val="32"/>
          <w:szCs w:val="32"/>
          <w:lang w:val="es-ES" w:eastAsia="es-ES"/>
        </w:rPr>
        <w:drawing>
          <wp:inline distT="0" distB="0" distL="0" distR="0" wp14:anchorId="2BFBAA3C" wp14:editId="70BE8DA5">
            <wp:extent cx="2905941" cy="3875396"/>
            <wp:effectExtent l="0" t="0" r="889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08765" cy="3879163"/>
                    </a:xfrm>
                    <a:prstGeom prst="rect">
                      <a:avLst/>
                    </a:prstGeom>
                    <a:noFill/>
                    <a:ln>
                      <a:noFill/>
                    </a:ln>
                  </pic:spPr>
                </pic:pic>
              </a:graphicData>
            </a:graphic>
          </wp:inline>
        </w:drawing>
      </w:r>
    </w:p>
    <w:p w14:paraId="1549910D" w14:textId="77777777" w:rsidR="00FD79F8" w:rsidRDefault="00FD79F8" w:rsidP="003426F2">
      <w:pPr>
        <w:jc w:val="center"/>
        <w:rPr>
          <w:rFonts w:ascii="Arial" w:hAnsi="Arial" w:cs="Arial"/>
          <w:b/>
          <w:sz w:val="48"/>
          <w:szCs w:val="48"/>
        </w:rPr>
      </w:pPr>
    </w:p>
    <w:p w14:paraId="424E4ABB" w14:textId="67050DCD" w:rsidR="00FD79F8" w:rsidRDefault="008A001B" w:rsidP="003426F2">
      <w:pPr>
        <w:jc w:val="center"/>
        <w:rPr>
          <w:rFonts w:ascii="Arial" w:hAnsi="Arial" w:cs="Arial"/>
          <w:b/>
          <w:sz w:val="48"/>
          <w:szCs w:val="48"/>
        </w:rPr>
      </w:pPr>
      <w:r w:rsidRPr="007F6D20">
        <w:rPr>
          <w:rFonts w:ascii="Times New Roman" w:eastAsia="Times New Roman" w:hAnsi="Times New Roman" w:cs="Times New Roman"/>
          <w:b/>
          <w:bCs/>
          <w:noProof/>
          <w:sz w:val="32"/>
          <w:szCs w:val="32"/>
          <w:lang w:val="es-ES" w:eastAsia="es-ES"/>
        </w:rPr>
        <w:drawing>
          <wp:inline distT="0" distB="0" distL="0" distR="0" wp14:anchorId="47EF6C0E" wp14:editId="47113538">
            <wp:extent cx="2540138" cy="3371710"/>
            <wp:effectExtent l="0" t="0" r="0" b="63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49681" cy="3384377"/>
                    </a:xfrm>
                    <a:prstGeom prst="rect">
                      <a:avLst/>
                    </a:prstGeom>
                    <a:noFill/>
                    <a:ln>
                      <a:noFill/>
                    </a:ln>
                  </pic:spPr>
                </pic:pic>
              </a:graphicData>
            </a:graphic>
          </wp:inline>
        </w:drawing>
      </w:r>
    </w:p>
    <w:p w14:paraId="5095CBD0" w14:textId="77777777" w:rsidR="00FD79F8" w:rsidRDefault="00FD79F8" w:rsidP="003426F2">
      <w:pPr>
        <w:jc w:val="center"/>
        <w:rPr>
          <w:rFonts w:ascii="Arial" w:hAnsi="Arial" w:cs="Arial"/>
          <w:b/>
          <w:sz w:val="48"/>
          <w:szCs w:val="48"/>
        </w:rPr>
      </w:pPr>
    </w:p>
    <w:p w14:paraId="1DB8C946" w14:textId="20F3AF31" w:rsidR="00FD79F8" w:rsidRPr="001777C6" w:rsidRDefault="00FD79F8" w:rsidP="001777C6">
      <w:pPr>
        <w:rPr>
          <w:rFonts w:ascii="Arial" w:hAnsi="Arial" w:cs="Arial"/>
          <w:b/>
        </w:rPr>
      </w:pPr>
    </w:p>
    <w:p w14:paraId="3F94A133" w14:textId="6EAF7898" w:rsidR="001777C6" w:rsidRDefault="001777C6" w:rsidP="001777C6">
      <w:pPr>
        <w:rPr>
          <w:rFonts w:ascii="Arial" w:hAnsi="Arial" w:cs="Arial"/>
          <w:bCs/>
        </w:rPr>
      </w:pPr>
      <w:r>
        <w:rPr>
          <w:rFonts w:ascii="Arial" w:hAnsi="Arial" w:cs="Arial"/>
          <w:b/>
        </w:rPr>
        <w:t>MATERIALES</w:t>
      </w:r>
      <w:r>
        <w:rPr>
          <w:rFonts w:ascii="Arial" w:hAnsi="Arial" w:cs="Arial"/>
          <w:bCs/>
        </w:rPr>
        <w:t>:</w:t>
      </w:r>
    </w:p>
    <w:p w14:paraId="5CB24B44" w14:textId="3EFE46D8" w:rsidR="001777C6" w:rsidRDefault="001777C6" w:rsidP="001777C6">
      <w:pPr>
        <w:rPr>
          <w:rFonts w:ascii="Arial" w:hAnsi="Arial" w:cs="Arial"/>
          <w:bCs/>
        </w:rPr>
      </w:pPr>
    </w:p>
    <w:p w14:paraId="3A5287DC" w14:textId="5B00C9DF" w:rsidR="001777C6" w:rsidRPr="001777C6" w:rsidRDefault="001777C6" w:rsidP="001777C6">
      <w:pPr>
        <w:pStyle w:val="Prrafodelista"/>
        <w:numPr>
          <w:ilvl w:val="0"/>
          <w:numId w:val="24"/>
        </w:numPr>
        <w:rPr>
          <w:rFonts w:ascii="Arial" w:hAnsi="Arial" w:cs="Arial"/>
          <w:bCs/>
        </w:rPr>
      </w:pPr>
      <w:r w:rsidRPr="001777C6">
        <w:rPr>
          <w:rFonts w:ascii="Arial" w:hAnsi="Arial" w:cs="Arial"/>
          <w:bCs/>
        </w:rPr>
        <w:t>Cementos: El cemento para todo el trabajo de hormigón cumplirá una de las siguientes especificaciones:</w:t>
      </w:r>
    </w:p>
    <w:p w14:paraId="0FBD7C1A" w14:textId="75F3296D" w:rsidR="001777C6" w:rsidRDefault="001777C6" w:rsidP="001777C6">
      <w:pPr>
        <w:rPr>
          <w:rFonts w:ascii="Arial" w:hAnsi="Arial" w:cs="Arial"/>
          <w:bCs/>
        </w:rPr>
      </w:pPr>
      <w:r>
        <w:rPr>
          <w:rFonts w:ascii="Arial" w:hAnsi="Arial" w:cs="Arial"/>
          <w:bCs/>
        </w:rPr>
        <w:t xml:space="preserve">                      Especificaciones para Cemento (ASTM C-150)</w:t>
      </w:r>
    </w:p>
    <w:p w14:paraId="0C89442B" w14:textId="1AEF8FB5" w:rsidR="001777C6" w:rsidRDefault="001777C6" w:rsidP="001777C6">
      <w:pPr>
        <w:rPr>
          <w:rFonts w:ascii="Arial" w:hAnsi="Arial" w:cs="Arial"/>
          <w:bCs/>
        </w:rPr>
      </w:pPr>
      <w:r>
        <w:rPr>
          <w:rFonts w:ascii="Arial" w:hAnsi="Arial" w:cs="Arial"/>
          <w:bCs/>
        </w:rPr>
        <w:t xml:space="preserve">                      Especificaciones para Cementos Hidráulicos de Adición (ASTM C-595), excluyendo los tipos</w:t>
      </w:r>
      <w:r w:rsidR="001B11C4">
        <w:rPr>
          <w:rFonts w:ascii="Arial" w:hAnsi="Arial" w:cs="Arial"/>
          <w:bCs/>
        </w:rPr>
        <w:t xml:space="preserve"> S</w:t>
      </w:r>
      <w:r>
        <w:rPr>
          <w:rFonts w:ascii="Arial" w:hAnsi="Arial" w:cs="Arial"/>
          <w:bCs/>
        </w:rPr>
        <w:t xml:space="preserve"> y </w:t>
      </w:r>
      <w:r w:rsidR="001B11C4">
        <w:rPr>
          <w:rFonts w:ascii="Arial" w:hAnsi="Arial" w:cs="Arial"/>
          <w:bCs/>
        </w:rPr>
        <w:t>SA</w:t>
      </w:r>
      <w:r>
        <w:rPr>
          <w:rFonts w:ascii="Arial" w:hAnsi="Arial" w:cs="Arial"/>
          <w:bCs/>
        </w:rPr>
        <w:t>, cuyo fin no es ser utilizados como ingredientes</w:t>
      </w:r>
      <w:r w:rsidR="00ED2168">
        <w:rPr>
          <w:rFonts w:ascii="Arial" w:hAnsi="Arial" w:cs="Arial"/>
          <w:bCs/>
        </w:rPr>
        <w:t xml:space="preserve"> cementantes principales del concreto estructural.</w:t>
      </w:r>
    </w:p>
    <w:p w14:paraId="5106E174" w14:textId="1003EEF1" w:rsidR="00ED2168" w:rsidRDefault="00ED2168" w:rsidP="001777C6">
      <w:pPr>
        <w:rPr>
          <w:rFonts w:ascii="Arial" w:hAnsi="Arial" w:cs="Arial"/>
          <w:bCs/>
        </w:rPr>
      </w:pPr>
    </w:p>
    <w:p w14:paraId="01F25830" w14:textId="6117B1BE" w:rsidR="00ED2168" w:rsidRDefault="00ED2168" w:rsidP="001777C6">
      <w:pPr>
        <w:rPr>
          <w:rFonts w:ascii="Arial" w:hAnsi="Arial" w:cs="Arial"/>
          <w:bCs/>
        </w:rPr>
      </w:pPr>
      <w:r>
        <w:rPr>
          <w:rFonts w:ascii="Arial" w:hAnsi="Arial" w:cs="Arial"/>
          <w:bCs/>
        </w:rPr>
        <w:t>El cemento utilizado en la obra corresponderá a aquel con base en el cual se estableció la dosificación del concreto.</w:t>
      </w:r>
    </w:p>
    <w:p w14:paraId="650AB67E" w14:textId="55008EA8" w:rsidR="00ED2168" w:rsidRDefault="00ED2168" w:rsidP="001777C6">
      <w:pPr>
        <w:rPr>
          <w:rFonts w:ascii="Arial" w:hAnsi="Arial" w:cs="Arial"/>
          <w:bCs/>
        </w:rPr>
      </w:pPr>
      <w:r>
        <w:rPr>
          <w:rFonts w:ascii="Arial" w:hAnsi="Arial" w:cs="Arial"/>
          <w:bCs/>
        </w:rPr>
        <w:t>El cemento deberá llevarse al sitio de la construcción en sus envases, originales y enteros, y deberá almacenarse en un lugar protegido contra la intemperie. Todo cemento dañado, ya endurecido será rechazado.</w:t>
      </w:r>
    </w:p>
    <w:p w14:paraId="116DA770" w14:textId="36BD3673" w:rsidR="00ED2168" w:rsidRDefault="00ED2168" w:rsidP="001777C6">
      <w:pPr>
        <w:rPr>
          <w:rFonts w:ascii="Arial" w:hAnsi="Arial" w:cs="Arial"/>
          <w:bCs/>
        </w:rPr>
      </w:pPr>
    </w:p>
    <w:p w14:paraId="13DEAD8D" w14:textId="3B7A7FB0" w:rsidR="00ED2168" w:rsidRPr="00ED2168" w:rsidRDefault="00ED2168" w:rsidP="00ED2168">
      <w:pPr>
        <w:pStyle w:val="Prrafodelista"/>
        <w:numPr>
          <w:ilvl w:val="0"/>
          <w:numId w:val="24"/>
        </w:numPr>
        <w:rPr>
          <w:rFonts w:ascii="Arial" w:hAnsi="Arial" w:cs="Arial"/>
          <w:bCs/>
        </w:rPr>
      </w:pPr>
      <w:r>
        <w:rPr>
          <w:rFonts w:ascii="Arial" w:hAnsi="Arial" w:cs="Arial"/>
          <w:bCs/>
        </w:rPr>
        <w:t>Aditivos: Los aditivos que vayan a utilizarse en el concreto se someterán a la aprobación previa del inspector y deberán usarse de acuerdo con las especificaciones y recomendaciones de la casa productora.</w:t>
      </w:r>
    </w:p>
    <w:p w14:paraId="6C0CB450" w14:textId="77777777" w:rsidR="00DB1D04" w:rsidRPr="007C3543" w:rsidRDefault="00DB1D04" w:rsidP="00DB1D04">
      <w:pPr>
        <w:pStyle w:val="Sinespaciado"/>
        <w:numPr>
          <w:ilvl w:val="0"/>
          <w:numId w:val="24"/>
        </w:numPr>
        <w:rPr>
          <w:rFonts w:ascii="Aptos" w:eastAsia="Aptos" w:hAnsi="Aptos" w:cs="Times New Roman"/>
        </w:rPr>
      </w:pPr>
      <w:r w:rsidRPr="007C3543">
        <w:rPr>
          <w:rFonts w:ascii="Aptos" w:eastAsia="Aptos" w:hAnsi="Aptos" w:cs="Times New Roman"/>
        </w:rPr>
        <w:t>Deberá demostrarse que el aditivo es capaz de mantener durante la obra,</w:t>
      </w:r>
    </w:p>
    <w:p w14:paraId="3E6E48F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lastRenderedPageBreak/>
        <w:t>esencialmente la misma composición y comportamiento del producto utilizado para</w:t>
      </w:r>
    </w:p>
    <w:p w14:paraId="27F2E95A"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establecer la dosificación del concreto, de acuerdo con el Artículo sobre la selección de las proporciones de concreto de estas especificaciones.</w:t>
      </w:r>
    </w:p>
    <w:p w14:paraId="2CEEFA90"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No se utilizarán aditivos que contengan iones de cloruro en concreto pretensado,</w:t>
      </w:r>
    </w:p>
    <w:p w14:paraId="670F2A1F"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postensado o concreto que contenga elemento embebidos de aluminio si su uso</w:t>
      </w:r>
    </w:p>
    <w:p w14:paraId="4BCFCFDC"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produce una concentración perjudicial del ion cloruro en el agua de mezcla.</w:t>
      </w:r>
    </w:p>
    <w:p w14:paraId="7E661AA3"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Los aditivos inclusores de aire cumplirán con Especificaciones para Aditivos</w:t>
      </w:r>
    </w:p>
    <w:p w14:paraId="2E18D8C0"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Inclusores de aire para Concreto.</w:t>
      </w:r>
    </w:p>
    <w:p w14:paraId="0A400935"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Los aditivos impermeabilizantes, los retardadores, los acelerantes y reductores de</w:t>
      </w:r>
    </w:p>
    <w:p w14:paraId="55ADE65B"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agua cumplirán con “Especificaciones para Aditivos Químicos para Concreto”</w:t>
      </w:r>
    </w:p>
    <w:p w14:paraId="0B6B226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La ceniza volante u otras puzolanas utilizadas como aditivos cumplirán con</w:t>
      </w:r>
    </w:p>
    <w:p w14:paraId="2814829F"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“Especificaciones para Ceniza Volante y Puzolanas Naturales Crudas o Calcinadas para uso en Concreto de Cemento Portland”.</w:t>
      </w:r>
    </w:p>
    <w:p w14:paraId="7EF481C2" w14:textId="123045E6" w:rsidR="00DB1D04" w:rsidRPr="001B11C4" w:rsidRDefault="00DB1D04" w:rsidP="002C6EF7">
      <w:pPr>
        <w:pStyle w:val="Sinespaciado"/>
        <w:numPr>
          <w:ilvl w:val="0"/>
          <w:numId w:val="24"/>
        </w:numPr>
        <w:rPr>
          <w:rFonts w:ascii="Arial" w:eastAsia="Aptos" w:hAnsi="Arial" w:cs="Arial"/>
        </w:rPr>
      </w:pPr>
      <w:r w:rsidRPr="001B11C4">
        <w:rPr>
          <w:rFonts w:ascii="Arial" w:eastAsia="Aptos" w:hAnsi="Arial" w:cs="Arial"/>
        </w:rPr>
        <w:t>Agua: El agua de mezclado para el concreto será limpia de impurezas, sin</w:t>
      </w:r>
      <w:r w:rsidR="00246B10" w:rsidRPr="001B11C4">
        <w:rPr>
          <w:rFonts w:ascii="Arial" w:eastAsia="Aptos" w:hAnsi="Arial" w:cs="Arial"/>
        </w:rPr>
        <w:t xml:space="preserve"> </w:t>
      </w:r>
      <w:r w:rsidRPr="001B11C4">
        <w:rPr>
          <w:rFonts w:ascii="Arial" w:eastAsia="Aptos" w:hAnsi="Arial" w:cs="Arial"/>
        </w:rPr>
        <w:t>ensayo previo.</w:t>
      </w:r>
    </w:p>
    <w:p w14:paraId="0522E857" w14:textId="77777777" w:rsidR="00DB1D04" w:rsidRPr="001B11C4" w:rsidRDefault="00DB1D04" w:rsidP="00246B10">
      <w:pPr>
        <w:pStyle w:val="Sinespaciado"/>
        <w:ind w:left="1440"/>
        <w:rPr>
          <w:rFonts w:ascii="Arial" w:eastAsia="Aptos" w:hAnsi="Arial" w:cs="Arial"/>
        </w:rPr>
      </w:pPr>
    </w:p>
    <w:p w14:paraId="273804A2"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El agua que no sea pura, estará limpia y libre de aceite, ácidos, sales,</w:t>
      </w:r>
    </w:p>
    <w:p w14:paraId="2B168914"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sustancias alcalinas, materia orgánica y otras sustancias dañinas.</w:t>
      </w:r>
    </w:p>
    <w:p w14:paraId="1A959005" w14:textId="77777777" w:rsidR="00DB1D04" w:rsidRPr="001B11C4" w:rsidRDefault="00DB1D04" w:rsidP="00DB1D04">
      <w:pPr>
        <w:pStyle w:val="Sinespaciado"/>
        <w:numPr>
          <w:ilvl w:val="0"/>
          <w:numId w:val="24"/>
        </w:numPr>
        <w:rPr>
          <w:rFonts w:ascii="Arial" w:eastAsia="Aptos" w:hAnsi="Arial" w:cs="Arial"/>
        </w:rPr>
      </w:pPr>
    </w:p>
    <w:p w14:paraId="76C2DBCA"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Agregados:</w:t>
      </w:r>
    </w:p>
    <w:p w14:paraId="2C76DBA1"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Los agregados para concreto se conformarán de acuerdo (ASTM C-33).</w:t>
      </w:r>
    </w:p>
    <w:p w14:paraId="66D48415" w14:textId="77777777" w:rsidR="00DB1D04" w:rsidRPr="001B11C4" w:rsidRDefault="00DB1D04" w:rsidP="00DB1D04">
      <w:pPr>
        <w:pStyle w:val="Sinespaciado"/>
        <w:numPr>
          <w:ilvl w:val="0"/>
          <w:numId w:val="24"/>
        </w:numPr>
        <w:rPr>
          <w:rFonts w:ascii="Arial" w:eastAsia="Aptos" w:hAnsi="Arial" w:cs="Arial"/>
        </w:rPr>
      </w:pPr>
    </w:p>
    <w:p w14:paraId="01DBF63F" w14:textId="64964749"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Agregado fino (arena): El agregado fino será arena del tipo denominado “arena de chame” o su equivalencia</w:t>
      </w:r>
      <w:r w:rsidR="001B11C4" w:rsidRPr="001B11C4">
        <w:rPr>
          <w:rFonts w:ascii="Arial" w:eastAsia="Aptos" w:hAnsi="Arial" w:cs="Arial"/>
        </w:rPr>
        <w:t xml:space="preserve"> </w:t>
      </w:r>
      <w:r w:rsidRPr="001B11C4">
        <w:rPr>
          <w:rFonts w:ascii="Arial" w:eastAsia="Aptos" w:hAnsi="Arial" w:cs="Arial"/>
        </w:rPr>
        <w:t>aprobad</w:t>
      </w:r>
      <w:r w:rsidR="001B11C4" w:rsidRPr="001B11C4">
        <w:rPr>
          <w:rFonts w:ascii="Arial" w:eastAsia="Aptos" w:hAnsi="Arial" w:cs="Arial"/>
        </w:rPr>
        <w:t>a</w:t>
      </w:r>
      <w:r w:rsidRPr="001B11C4">
        <w:rPr>
          <w:rFonts w:ascii="Arial" w:eastAsia="Aptos" w:hAnsi="Arial" w:cs="Arial"/>
        </w:rPr>
        <w:t xml:space="preserve"> por el Inspector.</w:t>
      </w:r>
    </w:p>
    <w:p w14:paraId="6E826F7A" w14:textId="77777777" w:rsidR="00DB1D04" w:rsidRPr="001B11C4" w:rsidRDefault="00DB1D04" w:rsidP="00DB1D04">
      <w:pPr>
        <w:pStyle w:val="Sinespaciado"/>
        <w:numPr>
          <w:ilvl w:val="0"/>
          <w:numId w:val="24"/>
        </w:numPr>
        <w:rPr>
          <w:rFonts w:ascii="Arial" w:eastAsia="Aptos" w:hAnsi="Arial" w:cs="Arial"/>
        </w:rPr>
      </w:pPr>
    </w:p>
    <w:p w14:paraId="1CFB9C0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En términos generales la arena consistirá en granos limpios, duros, lavados,</w:t>
      </w:r>
    </w:p>
    <w:p w14:paraId="7B9E6B85"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libres de polvo, de materia orgánica, marga, esquistos, álcali, partículas</w:t>
      </w:r>
    </w:p>
    <w:p w14:paraId="078FD47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blandas y escamosas y otras sustancias perjudiciales. El módulo de finura de</w:t>
      </w:r>
    </w:p>
    <w:p w14:paraId="33D78CF6" w14:textId="7439A53E"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la arena tendrá un tamaño máximo de la partícula de 4.8mm. (3/16”).</w:t>
      </w:r>
    </w:p>
    <w:p w14:paraId="6F479321"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lastRenderedPageBreak/>
        <w:t>La arena para la mezcla de hormigón o mortero debe ser bien graduada dentro de los límites de cedazos No.4 a No.100.</w:t>
      </w:r>
    </w:p>
    <w:p w14:paraId="27E44A0F" w14:textId="77777777" w:rsidR="00DB1D04" w:rsidRPr="001B11C4" w:rsidRDefault="00DB1D04" w:rsidP="00DB1D04">
      <w:pPr>
        <w:pStyle w:val="Sinespaciado"/>
        <w:numPr>
          <w:ilvl w:val="0"/>
          <w:numId w:val="24"/>
        </w:numPr>
        <w:rPr>
          <w:rFonts w:ascii="Arial" w:eastAsia="Aptos" w:hAnsi="Arial" w:cs="Arial"/>
        </w:rPr>
      </w:pPr>
    </w:p>
    <w:p w14:paraId="7BF9D8AB"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Agregado Grueso (Piedra Triturada) El agregado grueso consistirá en</w:t>
      </w:r>
    </w:p>
    <w:p w14:paraId="3AFA134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piedra triturada, compuesta de fragmentos de roca o grava, limpios, densos y</w:t>
      </w:r>
    </w:p>
    <w:p w14:paraId="26C3627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sólidos, de calidad integral, libre de piedras desintegradas u otro material</w:t>
      </w:r>
    </w:p>
    <w:p w14:paraId="30A6365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extraño. El peso específico de la piedra propuesta por el Contratista será de</w:t>
      </w:r>
    </w:p>
    <w:p w14:paraId="73808FA2"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2.50 y 2.75 y deberá ser comprobada por el Inspector o el especificado en los</w:t>
      </w:r>
    </w:p>
    <w:p w14:paraId="261331B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planos. El tamaño de los fragmentos no será mayor que el espaciado del acero</w:t>
      </w:r>
    </w:p>
    <w:p w14:paraId="4967EB1D"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de refuerzo en la construcción.</w:t>
      </w:r>
    </w:p>
    <w:p w14:paraId="32B38E01"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1. No mayores de ¾” para construcción de 10 cm. o menos de espesor.</w:t>
      </w:r>
    </w:p>
    <w:p w14:paraId="2D5B875E" w14:textId="77777777" w:rsidR="00DB1D04" w:rsidRPr="001B11C4" w:rsidRDefault="00DB1D04" w:rsidP="00DB1D04">
      <w:pPr>
        <w:pStyle w:val="Sinespaciado"/>
        <w:numPr>
          <w:ilvl w:val="0"/>
          <w:numId w:val="24"/>
        </w:numPr>
        <w:rPr>
          <w:rFonts w:ascii="Arial" w:eastAsia="Aptos" w:hAnsi="Arial" w:cs="Arial"/>
        </w:rPr>
      </w:pPr>
      <w:r w:rsidRPr="001B11C4">
        <w:rPr>
          <w:rFonts w:ascii="Arial" w:eastAsia="Aptos" w:hAnsi="Arial" w:cs="Arial"/>
        </w:rPr>
        <w:t>2. No mayores de 1” para construcción de 15 cm. o menos de espesor.</w:t>
      </w:r>
    </w:p>
    <w:p w14:paraId="6B38E70D" w14:textId="0104D23E" w:rsidR="001777C6" w:rsidRPr="001B11C4" w:rsidRDefault="001777C6" w:rsidP="003426F2">
      <w:pPr>
        <w:jc w:val="center"/>
        <w:rPr>
          <w:rFonts w:ascii="Arial" w:hAnsi="Arial" w:cs="Arial"/>
          <w:b/>
          <w:sz w:val="48"/>
          <w:szCs w:val="48"/>
        </w:rPr>
      </w:pPr>
    </w:p>
    <w:p w14:paraId="38A116D1" w14:textId="77777777" w:rsidR="00CA2ED2" w:rsidRPr="001B11C4" w:rsidRDefault="00CA2ED2" w:rsidP="00CA2ED2">
      <w:pPr>
        <w:pStyle w:val="Sinespaciado"/>
        <w:rPr>
          <w:rFonts w:ascii="Arial" w:eastAsia="Aptos" w:hAnsi="Arial" w:cs="Arial"/>
        </w:rPr>
      </w:pPr>
      <w:r w:rsidRPr="001B11C4">
        <w:rPr>
          <w:rFonts w:ascii="Arial" w:hAnsi="Arial" w:cs="Arial"/>
          <w:b/>
          <w:sz w:val="48"/>
          <w:szCs w:val="48"/>
        </w:rPr>
        <w:t xml:space="preserve"> </w:t>
      </w:r>
      <w:r w:rsidRPr="001B11C4">
        <w:rPr>
          <w:rFonts w:ascii="Arial" w:eastAsia="Aptos" w:hAnsi="Arial" w:cs="Arial"/>
        </w:rPr>
        <w:t>3. No mayores de 1 ½” para todo tipo de construcción o los indicados</w:t>
      </w:r>
    </w:p>
    <w:p w14:paraId="16F50FB1" w14:textId="77777777" w:rsidR="00CA2ED2" w:rsidRPr="001B11C4" w:rsidRDefault="00CA2ED2" w:rsidP="00CA2ED2">
      <w:pPr>
        <w:pStyle w:val="Sinespaciado"/>
        <w:rPr>
          <w:rFonts w:ascii="Arial" w:eastAsia="Aptos" w:hAnsi="Arial" w:cs="Arial"/>
        </w:rPr>
      </w:pPr>
      <w:r w:rsidRPr="001B11C4">
        <w:rPr>
          <w:rFonts w:ascii="Arial" w:eastAsia="Aptos" w:hAnsi="Arial" w:cs="Arial"/>
        </w:rPr>
        <w:t>en los planos.</w:t>
      </w:r>
    </w:p>
    <w:p w14:paraId="5267C2E1" w14:textId="77777777" w:rsidR="00CA2ED2" w:rsidRPr="001B11C4" w:rsidRDefault="00CA2ED2" w:rsidP="00CA2ED2">
      <w:pPr>
        <w:pStyle w:val="Sinespaciado"/>
        <w:rPr>
          <w:rFonts w:ascii="Arial" w:eastAsia="Aptos" w:hAnsi="Arial" w:cs="Arial"/>
        </w:rPr>
      </w:pPr>
    </w:p>
    <w:p w14:paraId="71AC19D0" w14:textId="77777777" w:rsidR="00CA2ED2" w:rsidRPr="001B11C4" w:rsidRDefault="00CA2ED2" w:rsidP="00CA2ED2">
      <w:pPr>
        <w:pStyle w:val="Sinespaciado"/>
        <w:rPr>
          <w:rFonts w:ascii="Arial" w:eastAsia="Aptos" w:hAnsi="Arial" w:cs="Arial"/>
        </w:rPr>
      </w:pPr>
      <w:r w:rsidRPr="001B11C4">
        <w:rPr>
          <w:rFonts w:ascii="Arial" w:eastAsia="Aptos" w:hAnsi="Arial" w:cs="Arial"/>
        </w:rPr>
        <w:t>Acero de Refuerzo: Las barras de acero de refuerzo se conformarán</w:t>
      </w:r>
    </w:p>
    <w:p w14:paraId="726725DD" w14:textId="77777777" w:rsidR="00CA2ED2" w:rsidRPr="001B11C4" w:rsidRDefault="00CA2ED2" w:rsidP="00CA2ED2">
      <w:pPr>
        <w:pStyle w:val="Sinespaciado"/>
        <w:rPr>
          <w:rFonts w:ascii="Arial" w:eastAsia="Aptos" w:hAnsi="Arial" w:cs="Arial"/>
        </w:rPr>
      </w:pPr>
      <w:r w:rsidRPr="001B11C4">
        <w:rPr>
          <w:rFonts w:ascii="Arial" w:eastAsia="Aptos" w:hAnsi="Arial" w:cs="Arial"/>
        </w:rPr>
        <w:t>con lo establecido por la ASTM A615 grado 40 o grado 60 según indicación</w:t>
      </w:r>
    </w:p>
    <w:p w14:paraId="7A247F4D" w14:textId="77777777" w:rsidR="00CA2ED2" w:rsidRPr="001B11C4" w:rsidRDefault="00CA2ED2" w:rsidP="00CA2ED2">
      <w:pPr>
        <w:pStyle w:val="Sinespaciado"/>
        <w:rPr>
          <w:rFonts w:ascii="Arial" w:eastAsia="Aptos" w:hAnsi="Arial" w:cs="Arial"/>
        </w:rPr>
      </w:pPr>
      <w:r w:rsidRPr="001B11C4">
        <w:rPr>
          <w:rFonts w:ascii="Arial" w:eastAsia="Aptos" w:hAnsi="Arial" w:cs="Arial"/>
        </w:rPr>
        <w:t>en plano. La inspección podrá solicitar certificación de las propiedades del</w:t>
      </w:r>
    </w:p>
    <w:p w14:paraId="65349C17" w14:textId="77777777" w:rsidR="00CA2ED2" w:rsidRPr="001B11C4" w:rsidRDefault="00CA2ED2" w:rsidP="00CA2ED2">
      <w:pPr>
        <w:pStyle w:val="Sinespaciado"/>
        <w:rPr>
          <w:rFonts w:ascii="Arial" w:eastAsia="Aptos" w:hAnsi="Arial" w:cs="Arial"/>
        </w:rPr>
      </w:pPr>
      <w:r w:rsidRPr="001B11C4">
        <w:rPr>
          <w:rFonts w:ascii="Arial" w:eastAsia="Aptos" w:hAnsi="Arial" w:cs="Arial"/>
        </w:rPr>
        <w:t>acero utilizado en la obra, expedido por el laboratorio de Ensayos de la</w:t>
      </w:r>
    </w:p>
    <w:p w14:paraId="2E550695" w14:textId="77777777" w:rsidR="00CA2ED2" w:rsidRPr="001B11C4" w:rsidRDefault="00CA2ED2" w:rsidP="00CA2ED2">
      <w:pPr>
        <w:pStyle w:val="Sinespaciado"/>
        <w:rPr>
          <w:rFonts w:ascii="Arial" w:eastAsia="Aptos" w:hAnsi="Arial" w:cs="Arial"/>
        </w:rPr>
      </w:pPr>
      <w:r w:rsidRPr="001B11C4">
        <w:rPr>
          <w:rFonts w:ascii="Arial" w:eastAsia="Aptos" w:hAnsi="Arial" w:cs="Arial"/>
        </w:rPr>
        <w:t>Universidad Tecnológica u otro laboratorio aprobado.</w:t>
      </w:r>
    </w:p>
    <w:p w14:paraId="0EEA4F02" w14:textId="77777777" w:rsidR="00CA2ED2" w:rsidRPr="001B11C4" w:rsidRDefault="00CA2ED2" w:rsidP="00CA2ED2">
      <w:pPr>
        <w:pStyle w:val="Sinespaciado"/>
        <w:rPr>
          <w:rFonts w:ascii="Arial" w:eastAsia="Aptos" w:hAnsi="Arial" w:cs="Arial"/>
        </w:rPr>
      </w:pPr>
    </w:p>
    <w:p w14:paraId="4DE5C123" w14:textId="77777777" w:rsidR="00CA2ED2" w:rsidRPr="001B11C4" w:rsidRDefault="00CA2ED2" w:rsidP="00CA2ED2">
      <w:pPr>
        <w:pStyle w:val="Sinespaciado"/>
        <w:rPr>
          <w:rFonts w:ascii="Arial" w:eastAsia="Aptos" w:hAnsi="Arial" w:cs="Arial"/>
        </w:rPr>
      </w:pPr>
      <w:r w:rsidRPr="001B11C4">
        <w:rPr>
          <w:rFonts w:ascii="Arial" w:eastAsia="Aptos" w:hAnsi="Arial" w:cs="Arial"/>
        </w:rPr>
        <w:t>Alambre de Refuerzo: Se usará alambre dulce galvanizado cal. 16 para</w:t>
      </w:r>
    </w:p>
    <w:p w14:paraId="022F4B83" w14:textId="77777777" w:rsidR="00CA2ED2" w:rsidRPr="001B11C4" w:rsidRDefault="00CA2ED2" w:rsidP="00CA2ED2">
      <w:pPr>
        <w:pStyle w:val="Sinespaciado"/>
        <w:rPr>
          <w:rFonts w:ascii="Arial" w:eastAsia="Aptos" w:hAnsi="Arial" w:cs="Arial"/>
        </w:rPr>
      </w:pPr>
      <w:r w:rsidRPr="001B11C4">
        <w:rPr>
          <w:rFonts w:ascii="Arial" w:eastAsia="Aptos" w:hAnsi="Arial" w:cs="Arial"/>
        </w:rPr>
        <w:t>fijar las barras de acero.</w:t>
      </w:r>
    </w:p>
    <w:p w14:paraId="6B70945D" w14:textId="77777777" w:rsidR="00CA2ED2" w:rsidRPr="001B11C4" w:rsidRDefault="00CA2ED2" w:rsidP="00CA2ED2">
      <w:pPr>
        <w:pStyle w:val="Sinespaciado"/>
        <w:rPr>
          <w:rFonts w:ascii="Arial" w:eastAsia="Aptos" w:hAnsi="Arial" w:cs="Arial"/>
        </w:rPr>
      </w:pPr>
      <w:r w:rsidRPr="001B11C4">
        <w:rPr>
          <w:rFonts w:ascii="Arial" w:eastAsia="Aptos" w:hAnsi="Arial" w:cs="Arial"/>
        </w:rPr>
        <w:t>2.4.5 Formaletas: El forro para formaletas será de un grado de madera que</w:t>
      </w:r>
    </w:p>
    <w:p w14:paraId="58F8A155" w14:textId="77777777" w:rsidR="00CA2ED2" w:rsidRPr="001B11C4" w:rsidRDefault="00CA2ED2" w:rsidP="00CA2ED2">
      <w:pPr>
        <w:pStyle w:val="Sinespaciado"/>
        <w:rPr>
          <w:rFonts w:ascii="Arial" w:eastAsia="Aptos" w:hAnsi="Arial" w:cs="Arial"/>
        </w:rPr>
      </w:pPr>
      <w:r w:rsidRPr="001B11C4">
        <w:rPr>
          <w:rFonts w:ascii="Arial" w:eastAsia="Aptos" w:hAnsi="Arial" w:cs="Arial"/>
        </w:rPr>
        <w:t>produzca superficies, nítidas, rígidas a nivel, ajustadas y lisas. Toda formaleta</w:t>
      </w:r>
    </w:p>
    <w:p w14:paraId="555219DC" w14:textId="77777777" w:rsidR="00CA2ED2" w:rsidRPr="001B11C4" w:rsidRDefault="00CA2ED2" w:rsidP="00CA2ED2">
      <w:pPr>
        <w:pStyle w:val="Sinespaciado"/>
        <w:rPr>
          <w:rFonts w:ascii="Arial" w:eastAsia="Aptos" w:hAnsi="Arial" w:cs="Arial"/>
        </w:rPr>
      </w:pPr>
      <w:r w:rsidRPr="001B11C4">
        <w:rPr>
          <w:rFonts w:ascii="Arial" w:eastAsia="Aptos" w:hAnsi="Arial" w:cs="Arial"/>
        </w:rPr>
        <w:t>estará en contacto con el concreto y deberá soportar los pesos e impactos</w:t>
      </w:r>
    </w:p>
    <w:p w14:paraId="49B700E9" w14:textId="77777777" w:rsidR="00CA2ED2" w:rsidRPr="001B11C4" w:rsidRDefault="00CA2ED2" w:rsidP="00CA2ED2">
      <w:pPr>
        <w:pStyle w:val="Sinespaciado"/>
        <w:rPr>
          <w:rFonts w:ascii="Arial" w:eastAsia="Aptos" w:hAnsi="Arial" w:cs="Arial"/>
        </w:rPr>
      </w:pPr>
      <w:r w:rsidRPr="001B11C4">
        <w:rPr>
          <w:rFonts w:ascii="Arial" w:eastAsia="Aptos" w:hAnsi="Arial" w:cs="Arial"/>
        </w:rPr>
        <w:t>adicionales que puedan recibir.</w:t>
      </w:r>
    </w:p>
    <w:p w14:paraId="0CAACB61" w14:textId="77777777" w:rsidR="00CA2ED2" w:rsidRPr="001B11C4" w:rsidRDefault="00CA2ED2" w:rsidP="00CA2ED2">
      <w:pPr>
        <w:pStyle w:val="Sinespaciado"/>
        <w:rPr>
          <w:rFonts w:ascii="Arial" w:eastAsia="Aptos" w:hAnsi="Arial" w:cs="Arial"/>
        </w:rPr>
      </w:pPr>
    </w:p>
    <w:p w14:paraId="0F490ED3" w14:textId="77777777" w:rsidR="00CA2ED2" w:rsidRPr="001B11C4" w:rsidRDefault="00CA2ED2" w:rsidP="00CA2ED2">
      <w:pPr>
        <w:pStyle w:val="Sinespaciado"/>
        <w:rPr>
          <w:rFonts w:ascii="Arial" w:eastAsia="Aptos" w:hAnsi="Arial" w:cs="Arial"/>
          <w:b/>
        </w:rPr>
      </w:pPr>
      <w:r w:rsidRPr="001B11C4">
        <w:rPr>
          <w:rFonts w:ascii="Arial" w:eastAsia="Aptos" w:hAnsi="Arial" w:cs="Arial"/>
          <w:b/>
        </w:rPr>
        <w:t>MEZCLA DE HORMIGÓN</w:t>
      </w:r>
    </w:p>
    <w:p w14:paraId="00CA6C2E" w14:textId="77777777" w:rsidR="00CA2ED2" w:rsidRPr="001B11C4" w:rsidRDefault="00CA2ED2" w:rsidP="00CA2ED2">
      <w:pPr>
        <w:pStyle w:val="Sinespaciado"/>
        <w:rPr>
          <w:rFonts w:ascii="Arial" w:eastAsia="Aptos" w:hAnsi="Arial" w:cs="Arial"/>
        </w:rPr>
      </w:pPr>
    </w:p>
    <w:p w14:paraId="70A4C4AD" w14:textId="77777777" w:rsidR="00CA2ED2" w:rsidRPr="001B11C4" w:rsidRDefault="00CA2ED2" w:rsidP="00CA2ED2">
      <w:pPr>
        <w:pStyle w:val="Sinespaciado"/>
        <w:rPr>
          <w:rFonts w:ascii="Arial" w:eastAsia="Aptos" w:hAnsi="Arial" w:cs="Arial"/>
        </w:rPr>
      </w:pPr>
      <w:r w:rsidRPr="001B11C4">
        <w:rPr>
          <w:rFonts w:ascii="Arial" w:eastAsia="Aptos" w:hAnsi="Arial" w:cs="Arial"/>
        </w:rPr>
        <w:t>El Contratista podrá mezclar el hormigón tanto a mano, como a máquina, siempre y cuando con las proporciones establecidas en estas especificaciones. Todo el hormigón deberá ser mezclado en el sitio de trabajo, de lo contrario, será sometido para aprobación del Inspector.</w:t>
      </w:r>
    </w:p>
    <w:p w14:paraId="7C1A01E1" w14:textId="62E53F81" w:rsidR="00CA2ED2" w:rsidRDefault="00CA2ED2" w:rsidP="00CA2ED2">
      <w:pPr>
        <w:pStyle w:val="Sinespaciado"/>
        <w:rPr>
          <w:rFonts w:ascii="Aptos" w:eastAsia="Aptos" w:hAnsi="Aptos" w:cs="Times New Roman"/>
        </w:rPr>
      </w:pPr>
    </w:p>
    <w:p w14:paraId="0FC230BA" w14:textId="77777777" w:rsidR="00246B10" w:rsidRPr="005E6E4E" w:rsidRDefault="00246B10" w:rsidP="00CA2ED2">
      <w:pPr>
        <w:pStyle w:val="Sinespaciado"/>
        <w:rPr>
          <w:rFonts w:ascii="Aptos" w:eastAsia="Aptos" w:hAnsi="Aptos" w:cs="Times New Roman"/>
        </w:rPr>
      </w:pPr>
    </w:p>
    <w:p w14:paraId="0CC702D0" w14:textId="77777777" w:rsidR="00CA2ED2" w:rsidRPr="001B11C4" w:rsidRDefault="00CA2ED2" w:rsidP="00CA2ED2">
      <w:pPr>
        <w:pStyle w:val="Sinespaciado"/>
        <w:rPr>
          <w:rFonts w:ascii="Arial" w:eastAsia="Aptos" w:hAnsi="Arial" w:cs="Arial"/>
        </w:rPr>
      </w:pPr>
      <w:r w:rsidRPr="005E6E4E">
        <w:rPr>
          <w:rFonts w:ascii="Aptos" w:eastAsia="Aptos" w:hAnsi="Aptos" w:cs="Times New Roman"/>
        </w:rPr>
        <w:lastRenderedPageBreak/>
        <w:t xml:space="preserve">• </w:t>
      </w:r>
      <w:r w:rsidRPr="001B11C4">
        <w:rPr>
          <w:rFonts w:ascii="Arial" w:eastAsia="Aptos" w:hAnsi="Arial" w:cs="Arial"/>
          <w:b/>
        </w:rPr>
        <w:t>Mezcla a Mano</w:t>
      </w:r>
    </w:p>
    <w:p w14:paraId="49C39298" w14:textId="77777777" w:rsidR="00CA2ED2" w:rsidRPr="001B11C4" w:rsidRDefault="00CA2ED2" w:rsidP="00CA2ED2">
      <w:pPr>
        <w:pStyle w:val="Sinespaciado"/>
        <w:rPr>
          <w:rFonts w:ascii="Arial" w:eastAsia="Aptos" w:hAnsi="Arial" w:cs="Arial"/>
        </w:rPr>
      </w:pPr>
    </w:p>
    <w:p w14:paraId="6EDBB16D" w14:textId="77777777" w:rsidR="00CA2ED2" w:rsidRPr="001B11C4" w:rsidRDefault="00CA2ED2" w:rsidP="00CA2ED2">
      <w:pPr>
        <w:pStyle w:val="Sinespaciado"/>
        <w:rPr>
          <w:rFonts w:ascii="Arial" w:eastAsia="Aptos" w:hAnsi="Arial" w:cs="Arial"/>
        </w:rPr>
      </w:pPr>
      <w:r w:rsidRPr="001B11C4">
        <w:rPr>
          <w:rFonts w:ascii="Arial" w:eastAsia="Aptos" w:hAnsi="Arial" w:cs="Arial"/>
        </w:rPr>
        <w:t>No se permitirá mezclar más de medio metro cúbico de hormigón a mano, por</w:t>
      </w:r>
    </w:p>
    <w:p w14:paraId="7D328520" w14:textId="77777777" w:rsidR="00CA2ED2" w:rsidRPr="001B11C4" w:rsidRDefault="00CA2ED2" w:rsidP="00CA2ED2">
      <w:pPr>
        <w:pStyle w:val="Sinespaciado"/>
        <w:rPr>
          <w:rFonts w:ascii="Arial" w:eastAsia="Aptos" w:hAnsi="Arial" w:cs="Arial"/>
        </w:rPr>
      </w:pPr>
      <w:r w:rsidRPr="001B11C4">
        <w:rPr>
          <w:rFonts w:ascii="Arial" w:eastAsia="Aptos" w:hAnsi="Arial" w:cs="Arial"/>
        </w:rPr>
        <w:t>tanda a menos que el Inspector indique lo contrario.</w:t>
      </w:r>
    </w:p>
    <w:p w14:paraId="162A176F" w14:textId="77777777" w:rsidR="00CA2ED2" w:rsidRPr="001B11C4" w:rsidRDefault="00CA2ED2" w:rsidP="00CA2ED2">
      <w:pPr>
        <w:pStyle w:val="Sinespaciado"/>
        <w:rPr>
          <w:rFonts w:ascii="Arial" w:eastAsia="Aptos" w:hAnsi="Arial" w:cs="Arial"/>
        </w:rPr>
      </w:pPr>
    </w:p>
    <w:p w14:paraId="67D1CC12" w14:textId="77777777" w:rsidR="00CA2ED2" w:rsidRPr="001B11C4" w:rsidRDefault="00CA2ED2" w:rsidP="00CA2ED2">
      <w:pPr>
        <w:pStyle w:val="Sinespaciado"/>
        <w:rPr>
          <w:rFonts w:ascii="Arial" w:eastAsia="Aptos" w:hAnsi="Arial" w:cs="Arial"/>
        </w:rPr>
      </w:pPr>
      <w:r w:rsidRPr="001B11C4">
        <w:rPr>
          <w:rFonts w:ascii="Arial" w:eastAsia="Aptos" w:hAnsi="Arial" w:cs="Arial"/>
        </w:rPr>
        <w:t xml:space="preserve">• </w:t>
      </w:r>
      <w:r w:rsidRPr="001B11C4">
        <w:rPr>
          <w:rFonts w:ascii="Arial" w:eastAsia="Aptos" w:hAnsi="Arial" w:cs="Arial"/>
          <w:b/>
        </w:rPr>
        <w:t>Mezcla con Equipo</w:t>
      </w:r>
    </w:p>
    <w:p w14:paraId="768ECB11" w14:textId="77777777" w:rsidR="00CA2ED2" w:rsidRPr="001B11C4" w:rsidRDefault="00CA2ED2" w:rsidP="00CA2ED2">
      <w:pPr>
        <w:pStyle w:val="Sinespaciado"/>
        <w:rPr>
          <w:rFonts w:ascii="Arial" w:eastAsia="Aptos" w:hAnsi="Arial" w:cs="Arial"/>
        </w:rPr>
      </w:pPr>
    </w:p>
    <w:p w14:paraId="5F114708" w14:textId="77777777" w:rsidR="00CA2ED2" w:rsidRPr="001B11C4" w:rsidRDefault="00CA2ED2" w:rsidP="00CA2ED2">
      <w:pPr>
        <w:pStyle w:val="Sinespaciado"/>
        <w:rPr>
          <w:rFonts w:ascii="Arial" w:eastAsia="Aptos" w:hAnsi="Arial" w:cs="Arial"/>
        </w:rPr>
      </w:pPr>
      <w:r w:rsidRPr="001B11C4">
        <w:rPr>
          <w:rFonts w:ascii="Arial" w:eastAsia="Aptos" w:hAnsi="Arial" w:cs="Arial"/>
        </w:rPr>
        <w:t>a. Se preferirá uso de hormigón premezclado, mediante una mezcladora</w:t>
      </w:r>
    </w:p>
    <w:p w14:paraId="34DEE17D" w14:textId="77777777" w:rsidR="00CA2ED2" w:rsidRPr="001B11C4" w:rsidRDefault="00CA2ED2" w:rsidP="00CA2ED2">
      <w:pPr>
        <w:pStyle w:val="Sinespaciado"/>
        <w:rPr>
          <w:rFonts w:ascii="Arial" w:eastAsia="Aptos" w:hAnsi="Arial" w:cs="Arial"/>
        </w:rPr>
      </w:pPr>
      <w:r w:rsidRPr="001B11C4">
        <w:rPr>
          <w:rFonts w:ascii="Arial" w:eastAsia="Aptos" w:hAnsi="Arial" w:cs="Arial"/>
        </w:rPr>
        <w:t>intermitente de tipo aprobado.</w:t>
      </w:r>
    </w:p>
    <w:p w14:paraId="657D3B3F" w14:textId="77777777" w:rsidR="00CA2ED2" w:rsidRPr="001B11C4" w:rsidRDefault="00CA2ED2" w:rsidP="00CA2ED2">
      <w:pPr>
        <w:pStyle w:val="Sinespaciado"/>
        <w:rPr>
          <w:rFonts w:ascii="Arial" w:eastAsia="Aptos" w:hAnsi="Arial" w:cs="Arial"/>
        </w:rPr>
      </w:pPr>
      <w:r w:rsidRPr="001B11C4">
        <w:rPr>
          <w:rFonts w:ascii="Arial" w:eastAsia="Aptos" w:hAnsi="Arial" w:cs="Arial"/>
        </w:rPr>
        <w:t>b. Para el hormigón mezclado en obra, una vez estén lo materiales en el</w:t>
      </w:r>
    </w:p>
    <w:p w14:paraId="1056BAA1" w14:textId="77777777" w:rsidR="00CA2ED2" w:rsidRPr="001B11C4" w:rsidRDefault="00CA2ED2" w:rsidP="00CA2ED2">
      <w:pPr>
        <w:pStyle w:val="Sinespaciado"/>
        <w:rPr>
          <w:rFonts w:ascii="Arial" w:eastAsia="Aptos" w:hAnsi="Arial" w:cs="Arial"/>
        </w:rPr>
      </w:pPr>
      <w:r w:rsidRPr="001B11C4">
        <w:rPr>
          <w:rFonts w:ascii="Arial" w:eastAsia="Aptos" w:hAnsi="Arial" w:cs="Arial"/>
        </w:rPr>
        <w:t>tambor, el tiempo mínimo para mezclar cada tanda será de un minuto.</w:t>
      </w:r>
    </w:p>
    <w:p w14:paraId="6A4264B0" w14:textId="77777777" w:rsidR="00CA2ED2" w:rsidRPr="001B11C4" w:rsidRDefault="00CA2ED2" w:rsidP="00CA2ED2">
      <w:pPr>
        <w:pStyle w:val="Sinespaciado"/>
        <w:rPr>
          <w:rFonts w:ascii="Arial" w:eastAsia="Aptos" w:hAnsi="Arial" w:cs="Arial"/>
        </w:rPr>
      </w:pPr>
      <w:r w:rsidRPr="001B11C4">
        <w:rPr>
          <w:rFonts w:ascii="Arial" w:eastAsia="Aptos" w:hAnsi="Arial" w:cs="Arial"/>
        </w:rPr>
        <w:t>c. El hormigón no deberá permanecer en la mezcladora más de 90 minutos</w:t>
      </w:r>
    </w:p>
    <w:p w14:paraId="101DA89B" w14:textId="77777777" w:rsidR="00CA2ED2" w:rsidRPr="001B11C4" w:rsidRDefault="00CA2ED2" w:rsidP="00CA2ED2">
      <w:pPr>
        <w:pStyle w:val="Sinespaciado"/>
        <w:rPr>
          <w:rFonts w:ascii="Arial" w:eastAsia="Aptos" w:hAnsi="Arial" w:cs="Arial"/>
        </w:rPr>
      </w:pPr>
      <w:r w:rsidRPr="001B11C4">
        <w:rPr>
          <w:rFonts w:ascii="Arial" w:eastAsia="Aptos" w:hAnsi="Arial" w:cs="Arial"/>
        </w:rPr>
        <w:t>después que se le haya añadido el agua.</w:t>
      </w:r>
    </w:p>
    <w:p w14:paraId="5CD9EEAA" w14:textId="77777777" w:rsidR="00CA2ED2" w:rsidRPr="001B11C4" w:rsidRDefault="00CA2ED2" w:rsidP="00CA2ED2">
      <w:pPr>
        <w:pStyle w:val="Sinespaciado"/>
        <w:rPr>
          <w:rFonts w:ascii="Arial" w:eastAsia="Aptos" w:hAnsi="Arial" w:cs="Arial"/>
        </w:rPr>
      </w:pPr>
      <w:r w:rsidRPr="001B11C4">
        <w:rPr>
          <w:rFonts w:ascii="Arial" w:eastAsia="Aptos" w:hAnsi="Arial" w:cs="Arial"/>
        </w:rPr>
        <w:t>d. No se permitirá el sobre mezclado que requiera la adición de agua, para</w:t>
      </w:r>
    </w:p>
    <w:p w14:paraId="2FA5DDFB" w14:textId="77777777" w:rsidR="00CA2ED2" w:rsidRPr="001B11C4" w:rsidRDefault="00CA2ED2" w:rsidP="00CA2ED2">
      <w:pPr>
        <w:pStyle w:val="Sinespaciado"/>
        <w:rPr>
          <w:rFonts w:ascii="Arial" w:eastAsia="Aptos" w:hAnsi="Arial" w:cs="Arial"/>
        </w:rPr>
      </w:pPr>
      <w:r w:rsidRPr="001B11C4">
        <w:rPr>
          <w:rFonts w:ascii="Arial" w:eastAsia="Aptos" w:hAnsi="Arial" w:cs="Arial"/>
        </w:rPr>
        <w:t>preservar la consistencia requerida.</w:t>
      </w:r>
    </w:p>
    <w:p w14:paraId="0941A115" w14:textId="77777777" w:rsidR="00CA2ED2" w:rsidRPr="001B11C4" w:rsidRDefault="00CA2ED2" w:rsidP="00CA2ED2">
      <w:pPr>
        <w:pStyle w:val="Sinespaciado"/>
        <w:rPr>
          <w:rFonts w:ascii="Arial" w:eastAsia="Aptos" w:hAnsi="Arial" w:cs="Arial"/>
        </w:rPr>
      </w:pPr>
    </w:p>
    <w:p w14:paraId="35CD4D44" w14:textId="77777777" w:rsidR="00CA2ED2" w:rsidRPr="001B11C4" w:rsidRDefault="00CA2ED2" w:rsidP="00CA2ED2">
      <w:pPr>
        <w:pStyle w:val="Sinespaciado"/>
        <w:rPr>
          <w:rFonts w:ascii="Arial" w:eastAsia="Aptos" w:hAnsi="Arial" w:cs="Arial"/>
          <w:b/>
        </w:rPr>
      </w:pPr>
      <w:r w:rsidRPr="001B11C4">
        <w:rPr>
          <w:rFonts w:ascii="Arial" w:eastAsia="Aptos" w:hAnsi="Arial" w:cs="Arial"/>
          <w:b/>
        </w:rPr>
        <w:t>TUBO DE ACERO CUADRADO DE 4” x ¼”:</w:t>
      </w:r>
    </w:p>
    <w:p w14:paraId="2019EABE" w14:textId="77777777" w:rsidR="00CA2ED2" w:rsidRPr="001B11C4" w:rsidRDefault="00CA2ED2" w:rsidP="00CA2ED2">
      <w:pPr>
        <w:pStyle w:val="Sinespaciado"/>
        <w:rPr>
          <w:rFonts w:ascii="Arial" w:eastAsia="Aptos" w:hAnsi="Arial" w:cs="Arial"/>
          <w:b/>
        </w:rPr>
      </w:pPr>
    </w:p>
    <w:p w14:paraId="1D4F47FA" w14:textId="77777777" w:rsidR="00CA2ED2" w:rsidRPr="001B11C4" w:rsidRDefault="00CA2ED2" w:rsidP="00CA2ED2">
      <w:pPr>
        <w:pStyle w:val="Sinespaciado"/>
        <w:rPr>
          <w:rFonts w:ascii="Arial" w:eastAsia="Aptos" w:hAnsi="Arial" w:cs="Arial"/>
        </w:rPr>
      </w:pPr>
      <w:r w:rsidRPr="001B11C4">
        <w:rPr>
          <w:rFonts w:ascii="Arial" w:eastAsia="Aptos" w:hAnsi="Arial" w:cs="Arial"/>
        </w:rPr>
        <w:t>Especificaciones dimensionales</w:t>
      </w:r>
    </w:p>
    <w:p w14:paraId="1AC34EFE" w14:textId="60F645EB" w:rsidR="001777C6" w:rsidRPr="001B11C4" w:rsidRDefault="00CA2ED2" w:rsidP="00246B10">
      <w:pPr>
        <w:rPr>
          <w:rFonts w:ascii="Arial" w:hAnsi="Arial" w:cs="Arial"/>
          <w:b/>
          <w:sz w:val="48"/>
          <w:szCs w:val="48"/>
        </w:rPr>
      </w:pPr>
      <w:r w:rsidRPr="001B11C4">
        <w:rPr>
          <w:rFonts w:ascii="Arial" w:hAnsi="Arial" w:cs="Arial"/>
          <w:b/>
          <w:sz w:val="48"/>
          <w:szCs w:val="48"/>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44"/>
        <w:gridCol w:w="4049"/>
      </w:tblGrid>
      <w:tr w:rsidR="00CA2ED2" w:rsidRPr="001B11C4" w14:paraId="5F41E2C0" w14:textId="77777777" w:rsidTr="00E000AA">
        <w:trPr>
          <w:tblCellSpacing w:w="15" w:type="dxa"/>
        </w:trPr>
        <w:tc>
          <w:tcPr>
            <w:tcW w:w="0" w:type="auto"/>
            <w:vAlign w:val="center"/>
            <w:hideMark/>
          </w:tcPr>
          <w:p w14:paraId="656C0AA3" w14:textId="77777777" w:rsidR="00CA2ED2" w:rsidRPr="001B11C4" w:rsidRDefault="00CA2ED2" w:rsidP="00E000AA">
            <w:pPr>
              <w:pStyle w:val="Sinespaciado"/>
              <w:rPr>
                <w:rFonts w:ascii="Arial" w:eastAsia="Aptos" w:hAnsi="Arial" w:cs="Arial"/>
              </w:rPr>
            </w:pPr>
            <w:r w:rsidRPr="001B11C4">
              <w:rPr>
                <w:rFonts w:ascii="Arial" w:eastAsia="Aptos" w:hAnsi="Arial" w:cs="Arial"/>
              </w:rPr>
              <w:t>Concepto</w:t>
            </w:r>
          </w:p>
        </w:tc>
        <w:tc>
          <w:tcPr>
            <w:tcW w:w="0" w:type="auto"/>
            <w:vAlign w:val="center"/>
            <w:hideMark/>
          </w:tcPr>
          <w:p w14:paraId="7CE10320" w14:textId="77777777" w:rsidR="00CA2ED2" w:rsidRPr="001B11C4" w:rsidRDefault="00CA2ED2" w:rsidP="00E000AA">
            <w:pPr>
              <w:pStyle w:val="Sinespaciado"/>
              <w:rPr>
                <w:rFonts w:ascii="Arial" w:eastAsia="Aptos" w:hAnsi="Arial" w:cs="Arial"/>
              </w:rPr>
            </w:pPr>
            <w:r w:rsidRPr="001B11C4">
              <w:rPr>
                <w:rFonts w:ascii="Arial" w:eastAsia="Aptos" w:hAnsi="Arial" w:cs="Arial"/>
              </w:rPr>
              <w:t>Valor</w:t>
            </w:r>
          </w:p>
        </w:tc>
      </w:tr>
      <w:tr w:rsidR="00CA2ED2" w:rsidRPr="001B11C4" w14:paraId="69A8CD78" w14:textId="77777777" w:rsidTr="00E000AA">
        <w:trPr>
          <w:tblCellSpacing w:w="15" w:type="dxa"/>
        </w:trPr>
        <w:tc>
          <w:tcPr>
            <w:tcW w:w="0" w:type="auto"/>
            <w:vAlign w:val="center"/>
            <w:hideMark/>
          </w:tcPr>
          <w:p w14:paraId="7DA4D0F7" w14:textId="77777777" w:rsidR="00CA2ED2" w:rsidRPr="001B11C4" w:rsidRDefault="00CA2ED2" w:rsidP="00E000AA">
            <w:pPr>
              <w:pStyle w:val="Sinespaciado"/>
              <w:rPr>
                <w:rFonts w:ascii="Arial" w:eastAsia="Aptos" w:hAnsi="Arial" w:cs="Arial"/>
              </w:rPr>
            </w:pPr>
            <w:r w:rsidRPr="001B11C4">
              <w:rPr>
                <w:rFonts w:ascii="Arial" w:eastAsia="Aptos" w:hAnsi="Arial" w:cs="Arial"/>
              </w:rPr>
              <w:t>Lado exterior (b)</w:t>
            </w:r>
          </w:p>
        </w:tc>
        <w:tc>
          <w:tcPr>
            <w:tcW w:w="0" w:type="auto"/>
            <w:vAlign w:val="center"/>
            <w:hideMark/>
          </w:tcPr>
          <w:p w14:paraId="36F17F2E" w14:textId="77777777" w:rsidR="00CA2ED2" w:rsidRPr="001B11C4" w:rsidRDefault="00CA2ED2" w:rsidP="00E000AA">
            <w:pPr>
              <w:pStyle w:val="Sinespaciado"/>
              <w:rPr>
                <w:rFonts w:ascii="Arial" w:eastAsia="Aptos" w:hAnsi="Arial" w:cs="Arial"/>
              </w:rPr>
            </w:pPr>
            <w:r w:rsidRPr="001B11C4">
              <w:rPr>
                <w:rFonts w:ascii="Arial" w:eastAsia="Aptos" w:hAnsi="Arial" w:cs="Arial"/>
              </w:rPr>
              <w:t>4.000 in (101.6 mm)</w:t>
            </w:r>
          </w:p>
        </w:tc>
      </w:tr>
      <w:tr w:rsidR="00CA2ED2" w:rsidRPr="001B11C4" w14:paraId="6602D503" w14:textId="77777777" w:rsidTr="00E000AA">
        <w:trPr>
          <w:tblCellSpacing w:w="15" w:type="dxa"/>
        </w:trPr>
        <w:tc>
          <w:tcPr>
            <w:tcW w:w="0" w:type="auto"/>
            <w:vAlign w:val="center"/>
            <w:hideMark/>
          </w:tcPr>
          <w:p w14:paraId="0BDF528F" w14:textId="77777777" w:rsidR="00CA2ED2" w:rsidRPr="001B11C4" w:rsidRDefault="00CA2ED2" w:rsidP="00E000AA">
            <w:pPr>
              <w:pStyle w:val="Sinespaciado"/>
              <w:rPr>
                <w:rFonts w:ascii="Arial" w:eastAsia="Aptos" w:hAnsi="Arial" w:cs="Arial"/>
              </w:rPr>
            </w:pPr>
            <w:r w:rsidRPr="001B11C4">
              <w:rPr>
                <w:rFonts w:ascii="Arial" w:eastAsia="Aptos" w:hAnsi="Arial" w:cs="Arial"/>
              </w:rPr>
              <w:t>Espesor de pared (t)</w:t>
            </w:r>
          </w:p>
        </w:tc>
        <w:tc>
          <w:tcPr>
            <w:tcW w:w="0" w:type="auto"/>
            <w:vAlign w:val="center"/>
            <w:hideMark/>
          </w:tcPr>
          <w:p w14:paraId="116EE2E3" w14:textId="77777777" w:rsidR="00CA2ED2" w:rsidRPr="001B11C4" w:rsidRDefault="00CA2ED2" w:rsidP="00E000AA">
            <w:pPr>
              <w:pStyle w:val="Sinespaciado"/>
              <w:rPr>
                <w:rFonts w:ascii="Arial" w:eastAsia="Aptos" w:hAnsi="Arial" w:cs="Arial"/>
              </w:rPr>
            </w:pPr>
            <w:r w:rsidRPr="001B11C4">
              <w:rPr>
                <w:rFonts w:ascii="Arial" w:eastAsia="Aptos" w:hAnsi="Arial" w:cs="Arial"/>
              </w:rPr>
              <w:t>0.250 in (6.35 mm)</w:t>
            </w:r>
          </w:p>
        </w:tc>
      </w:tr>
      <w:tr w:rsidR="00CA2ED2" w:rsidRPr="001B11C4" w14:paraId="651B759E" w14:textId="77777777" w:rsidTr="00E000AA">
        <w:trPr>
          <w:tblCellSpacing w:w="15" w:type="dxa"/>
        </w:trPr>
        <w:tc>
          <w:tcPr>
            <w:tcW w:w="0" w:type="auto"/>
            <w:vAlign w:val="center"/>
            <w:hideMark/>
          </w:tcPr>
          <w:p w14:paraId="15B2B6EC" w14:textId="77777777" w:rsidR="00CA2ED2" w:rsidRPr="001B11C4" w:rsidRDefault="00CA2ED2" w:rsidP="00E000AA">
            <w:pPr>
              <w:pStyle w:val="Sinespaciado"/>
              <w:rPr>
                <w:rFonts w:ascii="Arial" w:eastAsia="Aptos" w:hAnsi="Arial" w:cs="Arial"/>
              </w:rPr>
            </w:pPr>
            <w:r w:rsidRPr="001B11C4">
              <w:rPr>
                <w:rFonts w:ascii="Arial" w:eastAsia="Aptos" w:hAnsi="Arial" w:cs="Arial"/>
              </w:rPr>
              <w:t>Lado interior (b - 2t)</w:t>
            </w:r>
          </w:p>
        </w:tc>
        <w:tc>
          <w:tcPr>
            <w:tcW w:w="0" w:type="auto"/>
            <w:vAlign w:val="center"/>
            <w:hideMark/>
          </w:tcPr>
          <w:p w14:paraId="0420459E" w14:textId="77777777" w:rsidR="00CA2ED2" w:rsidRPr="001B11C4" w:rsidRDefault="00CA2ED2" w:rsidP="00E000AA">
            <w:pPr>
              <w:pStyle w:val="Sinespaciado"/>
              <w:rPr>
                <w:rFonts w:ascii="Arial" w:eastAsia="Aptos" w:hAnsi="Arial" w:cs="Arial"/>
              </w:rPr>
            </w:pPr>
            <w:r w:rsidRPr="001B11C4">
              <w:rPr>
                <w:rFonts w:ascii="Arial" w:eastAsia="Aptos" w:hAnsi="Arial" w:cs="Arial"/>
              </w:rPr>
              <w:t>3.500 in (88.90 mm)</w:t>
            </w:r>
          </w:p>
        </w:tc>
      </w:tr>
      <w:tr w:rsidR="00CA2ED2" w:rsidRPr="001B11C4" w14:paraId="41351F1D" w14:textId="77777777" w:rsidTr="00E000AA">
        <w:trPr>
          <w:tblCellSpacing w:w="15" w:type="dxa"/>
        </w:trPr>
        <w:tc>
          <w:tcPr>
            <w:tcW w:w="0" w:type="auto"/>
            <w:vAlign w:val="center"/>
            <w:hideMark/>
          </w:tcPr>
          <w:p w14:paraId="697C2994" w14:textId="77777777" w:rsidR="00CA2ED2" w:rsidRPr="001B11C4" w:rsidRDefault="00CA2ED2" w:rsidP="00E000AA">
            <w:pPr>
              <w:pStyle w:val="Sinespaciado"/>
              <w:rPr>
                <w:rFonts w:ascii="Arial" w:eastAsia="Aptos" w:hAnsi="Arial" w:cs="Arial"/>
              </w:rPr>
            </w:pPr>
            <w:r w:rsidRPr="001B11C4">
              <w:rPr>
                <w:rFonts w:ascii="Arial" w:eastAsia="Aptos" w:hAnsi="Arial" w:cs="Arial"/>
              </w:rPr>
              <w:t>Área sección transversal (A)</w:t>
            </w:r>
          </w:p>
        </w:tc>
        <w:tc>
          <w:tcPr>
            <w:tcW w:w="0" w:type="auto"/>
            <w:vAlign w:val="center"/>
            <w:hideMark/>
          </w:tcPr>
          <w:p w14:paraId="5B540448" w14:textId="77777777" w:rsidR="00CA2ED2" w:rsidRPr="001B11C4" w:rsidRDefault="00CA2ED2" w:rsidP="00E000AA">
            <w:pPr>
              <w:pStyle w:val="Sinespaciado"/>
              <w:rPr>
                <w:rFonts w:ascii="Arial" w:eastAsia="Aptos" w:hAnsi="Arial" w:cs="Arial"/>
              </w:rPr>
            </w:pPr>
            <w:r w:rsidRPr="001B11C4">
              <w:rPr>
                <w:rFonts w:ascii="Arial" w:eastAsia="Aptos" w:hAnsi="Arial" w:cs="Arial"/>
              </w:rPr>
              <w:t>0.00241935 m²</w:t>
            </w:r>
          </w:p>
        </w:tc>
      </w:tr>
      <w:tr w:rsidR="00CA2ED2" w:rsidRPr="001B11C4" w14:paraId="0B74AED9" w14:textId="77777777" w:rsidTr="00E000AA">
        <w:trPr>
          <w:tblCellSpacing w:w="15" w:type="dxa"/>
        </w:trPr>
        <w:tc>
          <w:tcPr>
            <w:tcW w:w="0" w:type="auto"/>
            <w:vAlign w:val="center"/>
            <w:hideMark/>
          </w:tcPr>
          <w:p w14:paraId="2DF77706" w14:textId="77777777" w:rsidR="00CA2ED2" w:rsidRPr="001B11C4" w:rsidRDefault="00CA2ED2" w:rsidP="00E000AA">
            <w:pPr>
              <w:pStyle w:val="Sinespaciado"/>
              <w:rPr>
                <w:rFonts w:ascii="Arial" w:eastAsia="Aptos" w:hAnsi="Arial" w:cs="Arial"/>
              </w:rPr>
            </w:pPr>
            <w:r w:rsidRPr="001B11C4">
              <w:rPr>
                <w:rFonts w:ascii="Arial" w:eastAsia="Aptos" w:hAnsi="Arial" w:cs="Arial"/>
              </w:rPr>
              <w:t>Longitudes estándar de suministro</w:t>
            </w:r>
          </w:p>
        </w:tc>
        <w:tc>
          <w:tcPr>
            <w:tcW w:w="0" w:type="auto"/>
            <w:vAlign w:val="center"/>
            <w:hideMark/>
          </w:tcPr>
          <w:p w14:paraId="099DF2B5" w14:textId="77777777" w:rsidR="00CA2ED2" w:rsidRPr="001B11C4" w:rsidRDefault="00CA2ED2" w:rsidP="00E000AA">
            <w:pPr>
              <w:pStyle w:val="Sinespaciado"/>
              <w:rPr>
                <w:rFonts w:ascii="Arial" w:eastAsia="Aptos" w:hAnsi="Arial" w:cs="Arial"/>
              </w:rPr>
            </w:pPr>
            <w:r w:rsidRPr="001B11C4">
              <w:rPr>
                <w:rFonts w:ascii="Arial" w:eastAsia="Aptos" w:hAnsi="Arial" w:cs="Arial"/>
              </w:rPr>
              <w:t>6.0 m / 12.0 m (otras a pedido)</w:t>
            </w:r>
          </w:p>
        </w:tc>
      </w:tr>
      <w:tr w:rsidR="00CA2ED2" w:rsidRPr="001B11C4" w14:paraId="05AFDED3" w14:textId="77777777" w:rsidTr="00E000AA">
        <w:trPr>
          <w:tblCellSpacing w:w="15" w:type="dxa"/>
        </w:trPr>
        <w:tc>
          <w:tcPr>
            <w:tcW w:w="0" w:type="auto"/>
            <w:vAlign w:val="center"/>
            <w:hideMark/>
          </w:tcPr>
          <w:p w14:paraId="16646AF0" w14:textId="77777777" w:rsidR="00CA2ED2" w:rsidRPr="001B11C4" w:rsidRDefault="00CA2ED2" w:rsidP="00E000AA">
            <w:pPr>
              <w:pStyle w:val="Sinespaciado"/>
              <w:rPr>
                <w:rFonts w:ascii="Arial" w:eastAsia="Aptos" w:hAnsi="Arial" w:cs="Arial"/>
              </w:rPr>
            </w:pPr>
            <w:r w:rsidRPr="001B11C4">
              <w:rPr>
                <w:rFonts w:ascii="Arial" w:eastAsia="Aptos" w:hAnsi="Arial" w:cs="Arial"/>
              </w:rPr>
              <w:t>Tolerancia de espesor</w:t>
            </w:r>
          </w:p>
        </w:tc>
        <w:tc>
          <w:tcPr>
            <w:tcW w:w="0" w:type="auto"/>
            <w:vAlign w:val="center"/>
            <w:hideMark/>
          </w:tcPr>
          <w:p w14:paraId="25674431" w14:textId="77777777" w:rsidR="00CA2ED2" w:rsidRPr="001B11C4" w:rsidRDefault="00CA2ED2" w:rsidP="00E000AA">
            <w:pPr>
              <w:pStyle w:val="Sinespaciado"/>
              <w:rPr>
                <w:rFonts w:ascii="Arial" w:eastAsia="Aptos" w:hAnsi="Arial" w:cs="Arial"/>
              </w:rPr>
            </w:pPr>
            <w:r w:rsidRPr="001B11C4">
              <w:rPr>
                <w:rFonts w:ascii="Arial" w:eastAsia="Aptos" w:hAnsi="Arial" w:cs="Arial"/>
              </w:rPr>
              <w:t>±0.03 mm (según norma / proveedor)</w:t>
            </w:r>
          </w:p>
        </w:tc>
      </w:tr>
    </w:tbl>
    <w:p w14:paraId="47040205" w14:textId="77777777" w:rsidR="00CA2ED2" w:rsidRPr="001B11C4" w:rsidRDefault="00CA2ED2" w:rsidP="00CA2ED2">
      <w:pPr>
        <w:pStyle w:val="Sinespaciado"/>
        <w:rPr>
          <w:rFonts w:ascii="Arial" w:eastAsia="Aptos" w:hAnsi="Arial" w:cs="Arial"/>
        </w:rPr>
      </w:pPr>
    </w:p>
    <w:p w14:paraId="7FCE4A96" w14:textId="77777777" w:rsidR="00CA2ED2" w:rsidRPr="001B11C4" w:rsidRDefault="00CA2ED2" w:rsidP="00CA2ED2">
      <w:pPr>
        <w:pStyle w:val="Sinespaciado"/>
        <w:rPr>
          <w:rFonts w:ascii="Arial" w:eastAsia="Aptos" w:hAnsi="Arial" w:cs="Arial"/>
        </w:rPr>
      </w:pPr>
      <w:r w:rsidRPr="001B11C4">
        <w:rPr>
          <w:rFonts w:ascii="Arial" w:eastAsia="Aptos" w:hAnsi="Arial" w:cs="Arial"/>
        </w:rPr>
        <w:t>Material sugerido: Acero al carbono. Normas aplicables:</w:t>
      </w:r>
    </w:p>
    <w:p w14:paraId="2810555A" w14:textId="77777777" w:rsidR="00CA2ED2" w:rsidRPr="001B11C4" w:rsidRDefault="00CA2ED2" w:rsidP="00CA2ED2">
      <w:pPr>
        <w:pStyle w:val="Sinespaciado"/>
        <w:rPr>
          <w:rFonts w:ascii="Arial" w:eastAsia="Aptos" w:hAnsi="Arial" w:cs="Arial"/>
        </w:rPr>
      </w:pPr>
      <w:r w:rsidRPr="001B11C4">
        <w:rPr>
          <w:rFonts w:ascii="Arial" w:eastAsia="Aptos" w:hAnsi="Arial" w:cs="Arial"/>
        </w:rPr>
        <w:t>ASTM A500 (tubos estructurales formados en frío),</w:t>
      </w:r>
    </w:p>
    <w:p w14:paraId="15A73716" w14:textId="77777777" w:rsidR="00CA2ED2" w:rsidRPr="001B11C4" w:rsidRDefault="00CA2ED2" w:rsidP="00CA2ED2">
      <w:pPr>
        <w:pStyle w:val="Sinespaciado"/>
        <w:rPr>
          <w:rFonts w:ascii="Arial" w:eastAsia="Aptos" w:hAnsi="Arial" w:cs="Arial"/>
        </w:rPr>
      </w:pPr>
      <w:r w:rsidRPr="001B11C4">
        <w:rPr>
          <w:rFonts w:ascii="Arial" w:eastAsia="Aptos" w:hAnsi="Arial" w:cs="Arial"/>
        </w:rPr>
        <w:t>ASTM A53 (términos de suministro para tubos de uso general),</w:t>
      </w:r>
    </w:p>
    <w:p w14:paraId="4AF91538" w14:textId="77777777" w:rsidR="00CA2ED2" w:rsidRPr="001B11C4" w:rsidRDefault="00CA2ED2" w:rsidP="00CA2ED2">
      <w:pPr>
        <w:pStyle w:val="Sinespaciado"/>
        <w:rPr>
          <w:rFonts w:ascii="Arial" w:eastAsia="Aptos" w:hAnsi="Arial" w:cs="Arial"/>
        </w:rPr>
      </w:pPr>
      <w:r w:rsidRPr="001B11C4">
        <w:rPr>
          <w:rFonts w:ascii="Arial" w:eastAsia="Aptos" w:hAnsi="Arial" w:cs="Arial"/>
        </w:rPr>
        <w:t>EN 10219 / EN 10210 para perfiles estructurales cerrados.</w:t>
      </w:r>
    </w:p>
    <w:p w14:paraId="50AFD118" w14:textId="77777777" w:rsidR="00CA2ED2" w:rsidRPr="001B11C4" w:rsidRDefault="00CA2ED2" w:rsidP="00CA2ED2">
      <w:pPr>
        <w:pStyle w:val="Sinespaciado"/>
        <w:rPr>
          <w:rFonts w:ascii="Arial" w:eastAsia="Aptos" w:hAnsi="Arial" w:cs="Arial"/>
        </w:rPr>
      </w:pPr>
      <w:r w:rsidRPr="001B11C4">
        <w:rPr>
          <w:rFonts w:ascii="Arial" w:eastAsia="Aptos" w:hAnsi="Arial" w:cs="Arial"/>
        </w:rPr>
        <w:t>Acabado: Negro, imprimado y pintado, o galvanizado por inmersión en caliente.</w:t>
      </w:r>
    </w:p>
    <w:p w14:paraId="03F57810" w14:textId="77777777" w:rsidR="00CA2ED2" w:rsidRPr="001B11C4" w:rsidRDefault="00CA2ED2" w:rsidP="00CA2ED2">
      <w:pPr>
        <w:pStyle w:val="Sinespaciado"/>
        <w:rPr>
          <w:rFonts w:ascii="Arial" w:eastAsia="Aptos" w:hAnsi="Arial" w:cs="Arial"/>
        </w:rPr>
      </w:pPr>
    </w:p>
    <w:p w14:paraId="7B0BB854" w14:textId="77777777" w:rsidR="00CA2ED2" w:rsidRPr="001B11C4" w:rsidRDefault="00CA2ED2" w:rsidP="00CA2ED2">
      <w:pPr>
        <w:pStyle w:val="Sinespaciado"/>
        <w:rPr>
          <w:rFonts w:ascii="Arial" w:eastAsia="Aptos" w:hAnsi="Arial" w:cs="Arial"/>
        </w:rPr>
      </w:pPr>
      <w:r w:rsidRPr="001B11C4">
        <w:rPr>
          <w:rFonts w:ascii="Arial" w:eastAsia="Aptos" w:hAnsi="Arial" w:cs="Arial"/>
        </w:rPr>
        <w:t xml:space="preserve"> Propiedades mecánicas (valores típicos de referencia)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3"/>
        <w:gridCol w:w="4689"/>
      </w:tblGrid>
      <w:tr w:rsidR="00CA2ED2" w:rsidRPr="001B11C4" w14:paraId="2DECF51B" w14:textId="77777777" w:rsidTr="00E000AA">
        <w:trPr>
          <w:tblCellSpacing w:w="15" w:type="dxa"/>
        </w:trPr>
        <w:tc>
          <w:tcPr>
            <w:tcW w:w="0" w:type="auto"/>
            <w:vAlign w:val="center"/>
            <w:hideMark/>
          </w:tcPr>
          <w:p w14:paraId="0BAB6967" w14:textId="77777777" w:rsidR="00CA2ED2" w:rsidRPr="001B11C4" w:rsidRDefault="00CA2ED2" w:rsidP="00E000AA">
            <w:pPr>
              <w:pStyle w:val="Sinespaciado"/>
              <w:rPr>
                <w:rFonts w:ascii="Arial" w:eastAsia="Aptos" w:hAnsi="Arial" w:cs="Arial"/>
              </w:rPr>
            </w:pPr>
            <w:r w:rsidRPr="001B11C4">
              <w:rPr>
                <w:rFonts w:ascii="Arial" w:eastAsia="Aptos" w:hAnsi="Arial" w:cs="Arial"/>
              </w:rPr>
              <w:t>Propiedad</w:t>
            </w:r>
          </w:p>
        </w:tc>
        <w:tc>
          <w:tcPr>
            <w:tcW w:w="0" w:type="auto"/>
            <w:vAlign w:val="center"/>
            <w:hideMark/>
          </w:tcPr>
          <w:p w14:paraId="49F743B3" w14:textId="77777777" w:rsidR="00CA2ED2" w:rsidRPr="001B11C4" w:rsidRDefault="00CA2ED2" w:rsidP="00E000AA">
            <w:pPr>
              <w:pStyle w:val="Sinespaciado"/>
              <w:rPr>
                <w:rFonts w:ascii="Arial" w:eastAsia="Aptos" w:hAnsi="Arial" w:cs="Arial"/>
              </w:rPr>
            </w:pPr>
            <w:r w:rsidRPr="001B11C4">
              <w:rPr>
                <w:rFonts w:ascii="Arial" w:eastAsia="Aptos" w:hAnsi="Arial" w:cs="Arial"/>
              </w:rPr>
              <w:t>Valor típico</w:t>
            </w:r>
          </w:p>
        </w:tc>
      </w:tr>
      <w:tr w:rsidR="00CA2ED2" w:rsidRPr="001B11C4" w14:paraId="751406FD" w14:textId="77777777" w:rsidTr="00E000AA">
        <w:trPr>
          <w:tblCellSpacing w:w="15" w:type="dxa"/>
        </w:trPr>
        <w:tc>
          <w:tcPr>
            <w:tcW w:w="0" w:type="auto"/>
            <w:vAlign w:val="center"/>
            <w:hideMark/>
          </w:tcPr>
          <w:p w14:paraId="7683E6CB" w14:textId="77777777" w:rsidR="00CA2ED2" w:rsidRPr="001B11C4" w:rsidRDefault="00CA2ED2" w:rsidP="00E000AA">
            <w:pPr>
              <w:pStyle w:val="Sinespaciado"/>
              <w:rPr>
                <w:rFonts w:ascii="Arial" w:eastAsia="Aptos" w:hAnsi="Arial" w:cs="Arial"/>
              </w:rPr>
            </w:pPr>
            <w:r w:rsidRPr="001B11C4">
              <w:rPr>
                <w:rFonts w:ascii="Arial" w:eastAsia="Aptos" w:hAnsi="Arial" w:cs="Arial"/>
              </w:rPr>
              <w:t>Límite de fluencia (Fy)</w:t>
            </w:r>
          </w:p>
        </w:tc>
        <w:tc>
          <w:tcPr>
            <w:tcW w:w="0" w:type="auto"/>
            <w:vAlign w:val="center"/>
            <w:hideMark/>
          </w:tcPr>
          <w:p w14:paraId="3D39FFB8" w14:textId="77777777" w:rsidR="00CA2ED2" w:rsidRPr="001B11C4" w:rsidRDefault="00CA2ED2" w:rsidP="00E000AA">
            <w:pPr>
              <w:pStyle w:val="Sinespaciado"/>
              <w:rPr>
                <w:rFonts w:ascii="Arial" w:eastAsia="Aptos" w:hAnsi="Arial" w:cs="Arial"/>
              </w:rPr>
            </w:pPr>
            <w:r w:rsidRPr="001B11C4">
              <w:rPr>
                <w:rFonts w:ascii="Arial" w:eastAsia="Aptos" w:hAnsi="Arial" w:cs="Arial"/>
              </w:rPr>
              <w:t>≥ 240 MPa (35 ksi) — según especificación</w:t>
            </w:r>
          </w:p>
        </w:tc>
      </w:tr>
      <w:tr w:rsidR="00CA2ED2" w:rsidRPr="001B11C4" w14:paraId="6E80AA3C" w14:textId="77777777" w:rsidTr="00E000AA">
        <w:trPr>
          <w:tblCellSpacing w:w="15" w:type="dxa"/>
        </w:trPr>
        <w:tc>
          <w:tcPr>
            <w:tcW w:w="0" w:type="auto"/>
            <w:vAlign w:val="center"/>
            <w:hideMark/>
          </w:tcPr>
          <w:p w14:paraId="1C5D0D40" w14:textId="77777777" w:rsidR="00CA2ED2" w:rsidRPr="001B11C4" w:rsidRDefault="00CA2ED2" w:rsidP="00E000AA">
            <w:pPr>
              <w:pStyle w:val="Sinespaciado"/>
              <w:rPr>
                <w:rFonts w:ascii="Arial" w:eastAsia="Aptos" w:hAnsi="Arial" w:cs="Arial"/>
              </w:rPr>
            </w:pPr>
            <w:r w:rsidRPr="001B11C4">
              <w:rPr>
                <w:rFonts w:ascii="Arial" w:eastAsia="Aptos" w:hAnsi="Arial" w:cs="Arial"/>
              </w:rPr>
              <w:t>Resistencia a la tracción (Fu)</w:t>
            </w:r>
          </w:p>
        </w:tc>
        <w:tc>
          <w:tcPr>
            <w:tcW w:w="0" w:type="auto"/>
            <w:vAlign w:val="center"/>
            <w:hideMark/>
          </w:tcPr>
          <w:p w14:paraId="38D2151C" w14:textId="77777777" w:rsidR="00CA2ED2" w:rsidRPr="001B11C4" w:rsidRDefault="00CA2ED2" w:rsidP="00E000AA">
            <w:pPr>
              <w:pStyle w:val="Sinespaciado"/>
              <w:rPr>
                <w:rFonts w:ascii="Arial" w:eastAsia="Aptos" w:hAnsi="Arial" w:cs="Arial"/>
              </w:rPr>
            </w:pPr>
            <w:r w:rsidRPr="001B11C4">
              <w:rPr>
                <w:rFonts w:ascii="Arial" w:eastAsia="Aptos" w:hAnsi="Arial" w:cs="Arial"/>
              </w:rPr>
              <w:t>≥ 415 MPa (60 ksi) — según especificación</w:t>
            </w:r>
          </w:p>
        </w:tc>
      </w:tr>
      <w:tr w:rsidR="00CA2ED2" w:rsidRPr="001B11C4" w14:paraId="494F3D07" w14:textId="77777777" w:rsidTr="00E000AA">
        <w:trPr>
          <w:tblCellSpacing w:w="15" w:type="dxa"/>
        </w:trPr>
        <w:tc>
          <w:tcPr>
            <w:tcW w:w="0" w:type="auto"/>
            <w:vAlign w:val="center"/>
            <w:hideMark/>
          </w:tcPr>
          <w:p w14:paraId="590FC28C" w14:textId="77777777" w:rsidR="00CA2ED2" w:rsidRPr="001B11C4" w:rsidRDefault="00CA2ED2" w:rsidP="00E000AA">
            <w:pPr>
              <w:pStyle w:val="Sinespaciado"/>
              <w:rPr>
                <w:rFonts w:ascii="Arial" w:eastAsia="Aptos" w:hAnsi="Arial" w:cs="Arial"/>
              </w:rPr>
            </w:pPr>
            <w:r w:rsidRPr="001B11C4">
              <w:rPr>
                <w:rFonts w:ascii="Arial" w:eastAsia="Aptos" w:hAnsi="Arial" w:cs="Arial"/>
              </w:rPr>
              <w:t>Alargamiento mínimo (%)</w:t>
            </w:r>
          </w:p>
        </w:tc>
        <w:tc>
          <w:tcPr>
            <w:tcW w:w="0" w:type="auto"/>
            <w:vAlign w:val="center"/>
            <w:hideMark/>
          </w:tcPr>
          <w:p w14:paraId="4CA74D59" w14:textId="77777777" w:rsidR="00CA2ED2" w:rsidRPr="001B11C4" w:rsidRDefault="00CA2ED2" w:rsidP="00E000AA">
            <w:pPr>
              <w:pStyle w:val="Sinespaciado"/>
              <w:rPr>
                <w:rFonts w:ascii="Arial" w:eastAsia="Aptos" w:hAnsi="Arial" w:cs="Arial"/>
              </w:rPr>
            </w:pPr>
            <w:r w:rsidRPr="001B11C4">
              <w:rPr>
                <w:rFonts w:ascii="Arial" w:eastAsia="Aptos" w:hAnsi="Arial" w:cs="Arial"/>
              </w:rPr>
              <w:t>≥ 18–20% (según norma)</w:t>
            </w:r>
          </w:p>
        </w:tc>
      </w:tr>
    </w:tbl>
    <w:p w14:paraId="7FE50C62" w14:textId="77777777" w:rsidR="00CA2ED2" w:rsidRPr="001B11C4" w:rsidRDefault="00CA2ED2" w:rsidP="00CA2ED2">
      <w:pPr>
        <w:pStyle w:val="Sinespaciado"/>
        <w:rPr>
          <w:rFonts w:ascii="Arial" w:eastAsia="Aptos" w:hAnsi="Arial" w:cs="Arial"/>
        </w:rPr>
      </w:pPr>
      <w:r w:rsidRPr="001B11C4">
        <w:rPr>
          <w:rFonts w:ascii="Arial" w:eastAsia="Aptos" w:hAnsi="Arial" w:cs="Arial"/>
        </w:rPr>
        <w:t>Estos valores son orientativos; usar certificados del fabricante para valores garantizados.</w:t>
      </w:r>
    </w:p>
    <w:p w14:paraId="1118F973" w14:textId="27D40286" w:rsidR="00CA2ED2" w:rsidRPr="001B11C4" w:rsidRDefault="00CA2ED2" w:rsidP="00CA2ED2">
      <w:pPr>
        <w:pStyle w:val="Sinespaciado"/>
        <w:rPr>
          <w:rFonts w:ascii="Arial" w:eastAsia="Aptos" w:hAnsi="Arial" w:cs="Arial"/>
        </w:rPr>
      </w:pPr>
    </w:p>
    <w:p w14:paraId="0B7195F1" w14:textId="77777777" w:rsidR="00246B10" w:rsidRPr="001B11C4" w:rsidRDefault="00246B10" w:rsidP="00CA2ED2">
      <w:pPr>
        <w:pStyle w:val="Sinespaciado"/>
        <w:rPr>
          <w:rFonts w:ascii="Arial" w:eastAsia="Aptos" w:hAnsi="Arial" w:cs="Arial"/>
        </w:rPr>
      </w:pPr>
    </w:p>
    <w:p w14:paraId="06266F59" w14:textId="77777777" w:rsidR="00CA2ED2" w:rsidRPr="001B11C4" w:rsidRDefault="00CA2ED2" w:rsidP="00CA2ED2">
      <w:pPr>
        <w:pStyle w:val="Sinespaciado"/>
        <w:rPr>
          <w:rFonts w:ascii="Arial" w:eastAsia="Aptos" w:hAnsi="Arial" w:cs="Arial"/>
        </w:rPr>
      </w:pPr>
      <w:r w:rsidRPr="001B11C4">
        <w:rPr>
          <w:rFonts w:ascii="Arial" w:eastAsia="Aptos" w:hAnsi="Arial" w:cs="Arial"/>
        </w:rPr>
        <w:lastRenderedPageBreak/>
        <w:t>Densidad del acero: 7,850 kg/m³.</w:t>
      </w:r>
    </w:p>
    <w:p w14:paraId="0B8A5026" w14:textId="77777777" w:rsidR="00CA2ED2" w:rsidRPr="001B11C4" w:rsidRDefault="00CA2ED2" w:rsidP="00CA2ED2">
      <w:pPr>
        <w:pStyle w:val="Sinespaciado"/>
        <w:rPr>
          <w:rFonts w:ascii="Arial" w:eastAsia="Aptos" w:hAnsi="Arial" w:cs="Arial"/>
        </w:rPr>
      </w:pPr>
      <w:r w:rsidRPr="001B11C4">
        <w:rPr>
          <w:rFonts w:ascii="Arial" w:eastAsia="Aptos" w:hAnsi="Arial" w:cs="Arial"/>
        </w:rPr>
        <w:t>Área sección: A = b² - (b - 2t)² = 0.00241935 m².</w:t>
      </w:r>
    </w:p>
    <w:p w14:paraId="543178BA" w14:textId="77777777" w:rsidR="00CA2ED2" w:rsidRPr="001B11C4" w:rsidRDefault="00CA2ED2" w:rsidP="00CA2ED2">
      <w:pPr>
        <w:pStyle w:val="Sinespaciado"/>
        <w:rPr>
          <w:rFonts w:ascii="Arial" w:eastAsia="Aptos" w:hAnsi="Arial" w:cs="Arial"/>
        </w:rPr>
      </w:pPr>
      <w:r w:rsidRPr="001B11C4">
        <w:rPr>
          <w:rFonts w:ascii="Arial" w:eastAsia="Aptos" w:hAnsi="Arial" w:cs="Arial"/>
        </w:rPr>
        <w:t>Peso por metro: W = A × ρ ≈ 18.992 kg/m.</w:t>
      </w:r>
    </w:p>
    <w:p w14:paraId="08F156E2" w14:textId="77777777" w:rsidR="00CA2ED2" w:rsidRPr="001B11C4" w:rsidRDefault="00CA2ED2" w:rsidP="00CA2ED2">
      <w:pPr>
        <w:pStyle w:val="Sinespaciado"/>
        <w:rPr>
          <w:rFonts w:ascii="Arial" w:eastAsia="Aptos" w:hAnsi="Arial" w:cs="Arial"/>
        </w:rPr>
      </w:pPr>
      <w:r w:rsidRPr="001B11C4">
        <w:rPr>
          <w:rFonts w:ascii="Arial" w:eastAsia="Aptos" w:hAnsi="Arial" w:cs="Arial"/>
        </w:rPr>
        <w:t>Pesos típicos por longitud:</w:t>
      </w:r>
    </w:p>
    <w:p w14:paraId="2D9ED161" w14:textId="77777777" w:rsidR="00CA2ED2" w:rsidRPr="001B11C4" w:rsidRDefault="00CA2ED2" w:rsidP="00CA2ED2">
      <w:pPr>
        <w:pStyle w:val="Sinespaciado"/>
        <w:rPr>
          <w:rFonts w:ascii="Arial" w:eastAsia="Aptos" w:hAnsi="Arial" w:cs="Arial"/>
        </w:rPr>
      </w:pPr>
      <w:r w:rsidRPr="001B11C4">
        <w:rPr>
          <w:rFonts w:ascii="Arial" w:eastAsia="Aptos" w:hAnsi="Arial" w:cs="Arial"/>
        </w:rPr>
        <w:t>6.00 m ≈ 113.95 kg</w:t>
      </w:r>
    </w:p>
    <w:p w14:paraId="40D32F55" w14:textId="77777777" w:rsidR="00CA2ED2" w:rsidRPr="001B11C4" w:rsidRDefault="00CA2ED2" w:rsidP="00CA2ED2">
      <w:pPr>
        <w:pStyle w:val="Sinespaciado"/>
        <w:rPr>
          <w:rFonts w:ascii="Arial" w:eastAsia="Aptos" w:hAnsi="Arial" w:cs="Arial"/>
        </w:rPr>
      </w:pPr>
      <w:r w:rsidRPr="001B11C4">
        <w:rPr>
          <w:rFonts w:ascii="Arial" w:eastAsia="Aptos" w:hAnsi="Arial" w:cs="Arial"/>
        </w:rPr>
        <w:t>12.00 m ≈ 227.90 kg</w:t>
      </w:r>
    </w:p>
    <w:p w14:paraId="00CBB975" w14:textId="77777777" w:rsidR="00CA2ED2" w:rsidRPr="001B11C4" w:rsidRDefault="00CA2ED2" w:rsidP="00CA2ED2">
      <w:pPr>
        <w:pStyle w:val="Sinespaciado"/>
        <w:rPr>
          <w:rFonts w:ascii="Arial" w:eastAsia="Aptos" w:hAnsi="Arial" w:cs="Arial"/>
        </w:rPr>
      </w:pPr>
      <w:r w:rsidRPr="001B11C4">
        <w:rPr>
          <w:rFonts w:ascii="Arial" w:eastAsia="Aptos" w:hAnsi="Arial" w:cs="Arial"/>
        </w:rPr>
        <w:t xml:space="preserve"> Acabado superficial y protección</w:t>
      </w:r>
    </w:p>
    <w:p w14:paraId="22966E5C" w14:textId="77777777" w:rsidR="00CA2ED2" w:rsidRPr="001B11C4" w:rsidRDefault="00CA2ED2" w:rsidP="00CA2ED2">
      <w:pPr>
        <w:pStyle w:val="Sinespaciado"/>
        <w:rPr>
          <w:rFonts w:ascii="Arial" w:eastAsia="Aptos" w:hAnsi="Arial" w:cs="Arial"/>
        </w:rPr>
      </w:pPr>
      <w:r w:rsidRPr="001B11C4">
        <w:rPr>
          <w:rFonts w:ascii="Arial" w:eastAsia="Aptos" w:hAnsi="Arial" w:cs="Arial"/>
        </w:rPr>
        <w:t>Opciones: Negro (sin pintar), imprimado y pintado, galvanizado HDG según ASTM A123. Recomendación para ambientes exteriores o marinos: galvanizado o recubrimientos especializados.</w:t>
      </w:r>
    </w:p>
    <w:p w14:paraId="2E012247" w14:textId="77777777" w:rsidR="00CA2ED2" w:rsidRPr="001B11C4" w:rsidRDefault="00CA2ED2" w:rsidP="00CA2ED2">
      <w:pPr>
        <w:pStyle w:val="Sinespaciado"/>
        <w:rPr>
          <w:rFonts w:ascii="Arial" w:eastAsia="Aptos" w:hAnsi="Arial" w:cs="Arial"/>
        </w:rPr>
      </w:pPr>
      <w:r w:rsidRPr="001B11C4">
        <w:rPr>
          <w:rFonts w:ascii="Arial" w:eastAsia="Aptos" w:hAnsi="Arial" w:cs="Arial"/>
        </w:rPr>
        <w:t>Requisitos de fabricación y control de calidad</w:t>
      </w:r>
    </w:p>
    <w:p w14:paraId="7C8CCD8D" w14:textId="77777777" w:rsidR="00CA2ED2" w:rsidRPr="001B11C4" w:rsidRDefault="00CA2ED2" w:rsidP="00CA2ED2">
      <w:pPr>
        <w:pStyle w:val="Sinespaciado"/>
        <w:rPr>
          <w:rFonts w:ascii="Arial" w:eastAsia="Aptos" w:hAnsi="Arial" w:cs="Arial"/>
        </w:rPr>
      </w:pPr>
      <w:r w:rsidRPr="001B11C4">
        <w:rPr>
          <w:rFonts w:ascii="Arial" w:eastAsia="Aptos" w:hAnsi="Arial" w:cs="Arial"/>
        </w:rPr>
        <w:t>Proceso: Perfiles formados en frío y soldados (ERW) o sin costura según requerimiento.</w:t>
      </w:r>
    </w:p>
    <w:p w14:paraId="40B6A28E" w14:textId="77777777" w:rsidR="00CA2ED2" w:rsidRPr="001B11C4" w:rsidRDefault="00CA2ED2" w:rsidP="00CA2ED2">
      <w:pPr>
        <w:pStyle w:val="Sinespaciado"/>
        <w:rPr>
          <w:rFonts w:ascii="Arial" w:eastAsia="Aptos" w:hAnsi="Arial" w:cs="Arial"/>
        </w:rPr>
      </w:pPr>
      <w:r w:rsidRPr="001B11C4">
        <w:rPr>
          <w:rFonts w:ascii="Arial" w:eastAsia="Aptos" w:hAnsi="Arial" w:cs="Arial"/>
        </w:rPr>
        <w:t>Ensayos y controles típicos: inspección dimensional, pruebas mecánicas (tracción), ensayo de curvatura, prueba de presión si aplica, inspección visual y de recubrimientos.</w:t>
      </w:r>
    </w:p>
    <w:p w14:paraId="63426A54" w14:textId="1F91E810" w:rsidR="00CA2ED2" w:rsidRPr="001B11C4" w:rsidRDefault="00CA2ED2" w:rsidP="00CA2ED2">
      <w:pPr>
        <w:pStyle w:val="Sinespaciado"/>
        <w:rPr>
          <w:rFonts w:ascii="Arial" w:eastAsia="Aptos" w:hAnsi="Arial" w:cs="Arial"/>
        </w:rPr>
      </w:pPr>
      <w:r w:rsidRPr="001B11C4">
        <w:rPr>
          <w:rFonts w:ascii="Arial" w:eastAsia="Aptos" w:hAnsi="Arial" w:cs="Arial"/>
        </w:rPr>
        <w:t>Marcado: lote, norma, tamaño (4"×1/4"), material y número de orden.</w:t>
      </w:r>
    </w:p>
    <w:p w14:paraId="05F60E28" w14:textId="77777777" w:rsidR="00CA2ED2" w:rsidRPr="001B11C4" w:rsidRDefault="00CA2ED2" w:rsidP="00CA2ED2">
      <w:pPr>
        <w:pStyle w:val="Sinespaciado"/>
        <w:rPr>
          <w:rFonts w:ascii="Arial" w:eastAsia="Aptos" w:hAnsi="Arial" w:cs="Arial"/>
        </w:rPr>
      </w:pPr>
      <w:r w:rsidRPr="001B11C4">
        <w:rPr>
          <w:rFonts w:ascii="Arial" w:eastAsia="Aptos" w:hAnsi="Arial" w:cs="Arial"/>
        </w:rPr>
        <w:t>Certificado de conformidad / MTC (Mill Test Certificate) y guía de transporte.</w:t>
      </w:r>
    </w:p>
    <w:p w14:paraId="4B89CEC0" w14:textId="77777777" w:rsidR="00CA2ED2" w:rsidRPr="001B11C4" w:rsidRDefault="00CA2ED2" w:rsidP="00CA2ED2">
      <w:pPr>
        <w:pStyle w:val="Sinespaciado"/>
        <w:rPr>
          <w:rFonts w:ascii="Arial" w:eastAsia="Aptos" w:hAnsi="Arial" w:cs="Arial"/>
        </w:rPr>
      </w:pPr>
      <w:r w:rsidRPr="001B11C4">
        <w:rPr>
          <w:rFonts w:ascii="Arial" w:eastAsia="Aptos" w:hAnsi="Arial" w:cs="Arial"/>
        </w:rPr>
        <w:t>Recomendaciones de diseño e instalación</w:t>
      </w:r>
    </w:p>
    <w:p w14:paraId="00CD7AC3" w14:textId="77777777" w:rsidR="00CA2ED2" w:rsidRPr="001B11C4" w:rsidRDefault="00CA2ED2" w:rsidP="00CA2ED2">
      <w:pPr>
        <w:pStyle w:val="Sinespaciado"/>
        <w:rPr>
          <w:rFonts w:ascii="Arial" w:eastAsia="Aptos" w:hAnsi="Arial" w:cs="Arial"/>
        </w:rPr>
      </w:pPr>
      <w:r w:rsidRPr="001B11C4">
        <w:rPr>
          <w:rFonts w:ascii="Arial" w:eastAsia="Aptos" w:hAnsi="Arial" w:cs="Arial"/>
        </w:rPr>
        <w:t>Para soldaduras, seguir especificaciones del electrodo y procedimientos del proyecto.</w:t>
      </w:r>
    </w:p>
    <w:p w14:paraId="65EB4A9A" w14:textId="77777777" w:rsidR="00CA2ED2" w:rsidRPr="001B11C4" w:rsidRDefault="00CA2ED2" w:rsidP="00CA2ED2">
      <w:pPr>
        <w:pStyle w:val="Sinespaciado"/>
        <w:rPr>
          <w:rFonts w:ascii="Arial" w:eastAsia="Aptos" w:hAnsi="Arial" w:cs="Arial"/>
        </w:rPr>
      </w:pPr>
      <w:r w:rsidRPr="001B11C4">
        <w:rPr>
          <w:rFonts w:ascii="Arial" w:eastAsia="Aptos" w:hAnsi="Arial" w:cs="Arial"/>
        </w:rPr>
        <w:t>Evitar retención de agua en cavidades y asegurar drenaje si el perfil queda expuesto.</w:t>
      </w:r>
    </w:p>
    <w:p w14:paraId="0E99E5E5" w14:textId="77777777" w:rsidR="00CA2ED2" w:rsidRPr="001B11C4" w:rsidRDefault="00CA2ED2" w:rsidP="00CA2ED2">
      <w:pPr>
        <w:pStyle w:val="Sinespaciado"/>
        <w:rPr>
          <w:rFonts w:ascii="Arial" w:eastAsia="Aptos" w:hAnsi="Arial" w:cs="Arial"/>
        </w:rPr>
      </w:pPr>
      <w:r w:rsidRPr="001B11C4">
        <w:rPr>
          <w:rFonts w:ascii="Arial" w:eastAsia="Aptos" w:hAnsi="Arial" w:cs="Arial"/>
        </w:rPr>
        <w:t>Considerar tratamiento de extremos y aplicación de sellantes en ambientes corrosivos.</w:t>
      </w:r>
    </w:p>
    <w:p w14:paraId="41152901" w14:textId="35948663" w:rsidR="00CA2ED2" w:rsidRPr="001B11C4" w:rsidRDefault="00CA2ED2" w:rsidP="00CA2ED2">
      <w:pPr>
        <w:pStyle w:val="Sinespaciado"/>
        <w:rPr>
          <w:rFonts w:ascii="Arial" w:eastAsia="Aptos" w:hAnsi="Arial" w:cs="Arial"/>
        </w:rPr>
      </w:pPr>
      <w:r w:rsidRPr="001B11C4">
        <w:rPr>
          <w:rFonts w:ascii="Arial" w:eastAsia="Aptos" w:hAnsi="Arial" w:cs="Arial"/>
        </w:rPr>
        <w:t>Suministrar tubo cuadrado de acero 4" × 1/4" conforme a ASTM A500 (o equivalente), acabado galvanizado por inmersión en caliente, longitud 6.0 m, con certificado del fabricante que acredite propiedades mecánicas y composición química. Tolerancias y dimensiones según la norma indicada.</w:t>
      </w:r>
    </w:p>
    <w:p w14:paraId="1DF45A36" w14:textId="77777777" w:rsidR="00246B10" w:rsidRPr="001B11C4" w:rsidRDefault="00246B10" w:rsidP="00CA2ED2">
      <w:pPr>
        <w:pStyle w:val="Sinespaciado"/>
        <w:rPr>
          <w:rFonts w:ascii="Arial" w:eastAsia="Aptos" w:hAnsi="Arial" w:cs="Arial"/>
        </w:rPr>
      </w:pPr>
    </w:p>
    <w:p w14:paraId="63D2E8A6" w14:textId="77777777" w:rsidR="00CA2ED2" w:rsidRPr="001B11C4" w:rsidRDefault="00CA2ED2" w:rsidP="00CA2ED2">
      <w:pPr>
        <w:pStyle w:val="Sinespaciado"/>
        <w:rPr>
          <w:rFonts w:ascii="Arial" w:eastAsia="Aptos" w:hAnsi="Arial" w:cs="Arial"/>
          <w:b/>
        </w:rPr>
      </w:pPr>
      <w:r w:rsidRPr="001B11C4">
        <w:rPr>
          <w:rFonts w:ascii="Arial" w:eastAsia="Aptos" w:hAnsi="Arial" w:cs="Arial"/>
          <w:b/>
        </w:rPr>
        <w:t>LAMINA DE ACERO DE ¼” PARA PLATOS BASE DE COLUMNAS DE 4”:</w:t>
      </w:r>
    </w:p>
    <w:p w14:paraId="2D34079D" w14:textId="77777777" w:rsidR="00CA2ED2" w:rsidRPr="001B11C4" w:rsidRDefault="00CA2ED2" w:rsidP="00CA2ED2">
      <w:pPr>
        <w:pStyle w:val="Sinespaciado"/>
        <w:rPr>
          <w:rFonts w:ascii="Arial" w:eastAsia="Aptos" w:hAnsi="Arial" w:cs="Arial"/>
          <w:b/>
        </w:rPr>
      </w:pPr>
    </w:p>
    <w:p w14:paraId="4014EDAC" w14:textId="77777777" w:rsidR="00CA2ED2" w:rsidRPr="001B11C4" w:rsidRDefault="00CA2ED2" w:rsidP="00CA2ED2">
      <w:pPr>
        <w:shd w:val="clear" w:color="auto" w:fill="FCFBFB"/>
        <w:spacing w:after="180"/>
        <w:rPr>
          <w:rFonts w:ascii="Arial" w:eastAsia="Aptos" w:hAnsi="Arial" w:cs="Arial"/>
        </w:rPr>
      </w:pPr>
      <w:r w:rsidRPr="001B11C4">
        <w:rPr>
          <w:rFonts w:ascii="Arial" w:eastAsia="Aptos" w:hAnsi="Arial" w:cs="Arial"/>
        </w:rPr>
        <w:t xml:space="preserve">Lámina plana de acero al carbono laminada en caliente. </w:t>
      </w:r>
      <w:r w:rsidRPr="001B11C4">
        <w:rPr>
          <w:rFonts w:ascii="Arial" w:hAnsi="Arial" w:cs="Arial"/>
        </w:rPr>
        <w:t>Aplicaciones típicas: construcción metálica, bases de maquinaria, refuerzos estructurales, fabricación industrial, calderería pesada, placas de anclaje.</w:t>
      </w:r>
    </w:p>
    <w:p w14:paraId="7DEEBEF1" w14:textId="77777777" w:rsidR="00CA2ED2" w:rsidRPr="001B11C4" w:rsidRDefault="00CA2ED2" w:rsidP="00CA2ED2">
      <w:pPr>
        <w:pStyle w:val="Sinespaciado"/>
        <w:rPr>
          <w:rFonts w:ascii="Arial" w:hAnsi="Arial" w:cs="Arial"/>
        </w:rPr>
      </w:pPr>
      <w:r w:rsidRPr="001B11C4">
        <w:rPr>
          <w:rFonts w:ascii="Arial" w:hAnsi="Arial" w:cs="Arial"/>
        </w:rPr>
        <w:t>Especificaciones dimensionales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3"/>
        <w:gridCol w:w="4028"/>
      </w:tblGrid>
      <w:tr w:rsidR="00CA2ED2" w:rsidRPr="001B11C4" w14:paraId="6767114C" w14:textId="77777777" w:rsidTr="00E000AA">
        <w:trPr>
          <w:tblHeader/>
          <w:tblCellSpacing w:w="15" w:type="dxa"/>
        </w:trPr>
        <w:tc>
          <w:tcPr>
            <w:tcW w:w="0" w:type="auto"/>
            <w:vAlign w:val="center"/>
            <w:hideMark/>
          </w:tcPr>
          <w:p w14:paraId="4B200D20" w14:textId="77777777" w:rsidR="00CA2ED2" w:rsidRPr="001B11C4" w:rsidRDefault="00CA2ED2" w:rsidP="00E000AA">
            <w:pPr>
              <w:pStyle w:val="Sinespaciado"/>
              <w:rPr>
                <w:rFonts w:ascii="Arial" w:hAnsi="Arial" w:cs="Arial"/>
              </w:rPr>
            </w:pPr>
            <w:r w:rsidRPr="001B11C4">
              <w:rPr>
                <w:rFonts w:ascii="Arial" w:hAnsi="Arial" w:cs="Arial"/>
              </w:rPr>
              <w:t>Concepto</w:t>
            </w:r>
          </w:p>
        </w:tc>
        <w:tc>
          <w:tcPr>
            <w:tcW w:w="0" w:type="auto"/>
            <w:vAlign w:val="center"/>
            <w:hideMark/>
          </w:tcPr>
          <w:p w14:paraId="27A45BEB" w14:textId="77777777" w:rsidR="00CA2ED2" w:rsidRPr="001B11C4" w:rsidRDefault="00CA2ED2" w:rsidP="00E000AA">
            <w:pPr>
              <w:pStyle w:val="Sinespaciado"/>
              <w:rPr>
                <w:rFonts w:ascii="Arial" w:hAnsi="Arial" w:cs="Arial"/>
              </w:rPr>
            </w:pPr>
            <w:r w:rsidRPr="001B11C4">
              <w:rPr>
                <w:rFonts w:ascii="Arial" w:hAnsi="Arial" w:cs="Arial"/>
              </w:rPr>
              <w:t>Valor</w:t>
            </w:r>
          </w:p>
        </w:tc>
      </w:tr>
      <w:tr w:rsidR="00CA2ED2" w:rsidRPr="001B11C4" w14:paraId="708AB474" w14:textId="77777777" w:rsidTr="00E000AA">
        <w:trPr>
          <w:tblCellSpacing w:w="15" w:type="dxa"/>
        </w:trPr>
        <w:tc>
          <w:tcPr>
            <w:tcW w:w="0" w:type="auto"/>
            <w:vAlign w:val="center"/>
            <w:hideMark/>
          </w:tcPr>
          <w:p w14:paraId="780F8306" w14:textId="77777777" w:rsidR="00CA2ED2" w:rsidRPr="001B11C4" w:rsidRDefault="00CA2ED2" w:rsidP="00E000AA">
            <w:pPr>
              <w:pStyle w:val="Sinespaciado"/>
              <w:rPr>
                <w:rFonts w:ascii="Arial" w:hAnsi="Arial" w:cs="Arial"/>
              </w:rPr>
            </w:pPr>
            <w:r w:rsidRPr="001B11C4">
              <w:rPr>
                <w:rFonts w:ascii="Arial" w:hAnsi="Arial" w:cs="Arial"/>
              </w:rPr>
              <w:t>Espesor nominal</w:t>
            </w:r>
          </w:p>
        </w:tc>
        <w:tc>
          <w:tcPr>
            <w:tcW w:w="0" w:type="auto"/>
            <w:vAlign w:val="center"/>
            <w:hideMark/>
          </w:tcPr>
          <w:p w14:paraId="06226509" w14:textId="77777777" w:rsidR="00CA2ED2" w:rsidRPr="001B11C4" w:rsidRDefault="00CA2ED2" w:rsidP="00E000AA">
            <w:pPr>
              <w:pStyle w:val="Sinespaciado"/>
              <w:rPr>
                <w:rFonts w:ascii="Arial" w:hAnsi="Arial" w:cs="Arial"/>
              </w:rPr>
            </w:pPr>
            <w:r w:rsidRPr="001B11C4">
              <w:rPr>
                <w:rFonts w:ascii="Arial" w:hAnsi="Arial" w:cs="Arial"/>
              </w:rPr>
              <w:t>1/4" (0.250 in / 6.35 mm)</w:t>
            </w:r>
          </w:p>
        </w:tc>
      </w:tr>
      <w:tr w:rsidR="00CA2ED2" w:rsidRPr="001B11C4" w14:paraId="2C9C0EEE" w14:textId="77777777" w:rsidTr="00E000AA">
        <w:trPr>
          <w:tblCellSpacing w:w="15" w:type="dxa"/>
        </w:trPr>
        <w:tc>
          <w:tcPr>
            <w:tcW w:w="0" w:type="auto"/>
            <w:vAlign w:val="center"/>
            <w:hideMark/>
          </w:tcPr>
          <w:p w14:paraId="1439AA19" w14:textId="77777777" w:rsidR="00CA2ED2" w:rsidRPr="001B11C4" w:rsidRDefault="00CA2ED2" w:rsidP="00E000AA">
            <w:pPr>
              <w:pStyle w:val="Sinespaciado"/>
              <w:rPr>
                <w:rFonts w:ascii="Arial" w:hAnsi="Arial" w:cs="Arial"/>
              </w:rPr>
            </w:pPr>
            <w:r w:rsidRPr="001B11C4">
              <w:rPr>
                <w:rFonts w:ascii="Arial" w:hAnsi="Arial" w:cs="Arial"/>
              </w:rPr>
              <w:t>Anchos comerciales</w:t>
            </w:r>
          </w:p>
        </w:tc>
        <w:tc>
          <w:tcPr>
            <w:tcW w:w="0" w:type="auto"/>
            <w:vAlign w:val="center"/>
            <w:hideMark/>
          </w:tcPr>
          <w:p w14:paraId="033F408D" w14:textId="77777777" w:rsidR="00CA2ED2" w:rsidRPr="001B11C4" w:rsidRDefault="00CA2ED2" w:rsidP="00E000AA">
            <w:pPr>
              <w:pStyle w:val="Sinespaciado"/>
              <w:rPr>
                <w:rFonts w:ascii="Arial" w:hAnsi="Arial" w:cs="Arial"/>
              </w:rPr>
            </w:pPr>
            <w:r w:rsidRPr="001B11C4">
              <w:rPr>
                <w:rFonts w:ascii="Arial" w:hAnsi="Arial" w:cs="Arial"/>
              </w:rPr>
              <w:t>4' (1.22 m), 5' (1.52 m), 6' (1.83 m)</w:t>
            </w:r>
          </w:p>
        </w:tc>
      </w:tr>
      <w:tr w:rsidR="00CA2ED2" w:rsidRPr="001B11C4" w14:paraId="1E6CD3DC" w14:textId="77777777" w:rsidTr="00E000AA">
        <w:trPr>
          <w:tblCellSpacing w:w="15" w:type="dxa"/>
        </w:trPr>
        <w:tc>
          <w:tcPr>
            <w:tcW w:w="0" w:type="auto"/>
            <w:vAlign w:val="center"/>
            <w:hideMark/>
          </w:tcPr>
          <w:p w14:paraId="79F592A8" w14:textId="77777777" w:rsidR="00CA2ED2" w:rsidRPr="001B11C4" w:rsidRDefault="00CA2ED2" w:rsidP="00E000AA">
            <w:pPr>
              <w:pStyle w:val="Sinespaciado"/>
              <w:rPr>
                <w:rFonts w:ascii="Arial" w:hAnsi="Arial" w:cs="Arial"/>
              </w:rPr>
            </w:pPr>
            <w:r w:rsidRPr="001B11C4">
              <w:rPr>
                <w:rFonts w:ascii="Arial" w:hAnsi="Arial" w:cs="Arial"/>
              </w:rPr>
              <w:t>Largos comerciales</w:t>
            </w:r>
          </w:p>
        </w:tc>
        <w:tc>
          <w:tcPr>
            <w:tcW w:w="0" w:type="auto"/>
            <w:vAlign w:val="center"/>
            <w:hideMark/>
          </w:tcPr>
          <w:p w14:paraId="5D0831D6" w14:textId="77777777" w:rsidR="00CA2ED2" w:rsidRPr="001B11C4" w:rsidRDefault="00CA2ED2" w:rsidP="00E000AA">
            <w:pPr>
              <w:pStyle w:val="Sinespaciado"/>
              <w:rPr>
                <w:rFonts w:ascii="Arial" w:hAnsi="Arial" w:cs="Arial"/>
              </w:rPr>
            </w:pPr>
            <w:r w:rsidRPr="001B11C4">
              <w:rPr>
                <w:rFonts w:ascii="Arial" w:hAnsi="Arial" w:cs="Arial"/>
              </w:rPr>
              <w:t>8' (2.44 m), 10' (3.05 m), 12' (3.66 m)</w:t>
            </w:r>
          </w:p>
        </w:tc>
      </w:tr>
      <w:tr w:rsidR="00CA2ED2" w:rsidRPr="001B11C4" w14:paraId="2DD24852" w14:textId="77777777" w:rsidTr="00E000AA">
        <w:trPr>
          <w:tblCellSpacing w:w="15" w:type="dxa"/>
        </w:trPr>
        <w:tc>
          <w:tcPr>
            <w:tcW w:w="0" w:type="auto"/>
            <w:vAlign w:val="center"/>
            <w:hideMark/>
          </w:tcPr>
          <w:p w14:paraId="50084EBA" w14:textId="77777777" w:rsidR="00CA2ED2" w:rsidRPr="001B11C4" w:rsidRDefault="00CA2ED2" w:rsidP="00E000AA">
            <w:pPr>
              <w:pStyle w:val="Sinespaciado"/>
              <w:rPr>
                <w:rFonts w:ascii="Arial" w:hAnsi="Arial" w:cs="Arial"/>
              </w:rPr>
            </w:pPr>
            <w:r w:rsidRPr="001B11C4">
              <w:rPr>
                <w:rFonts w:ascii="Arial" w:hAnsi="Arial" w:cs="Arial"/>
              </w:rPr>
              <w:t>Dimensiones especiales</w:t>
            </w:r>
          </w:p>
        </w:tc>
        <w:tc>
          <w:tcPr>
            <w:tcW w:w="0" w:type="auto"/>
            <w:vAlign w:val="center"/>
            <w:hideMark/>
          </w:tcPr>
          <w:p w14:paraId="69C10B10" w14:textId="77777777" w:rsidR="00CA2ED2" w:rsidRPr="001B11C4" w:rsidRDefault="00CA2ED2" w:rsidP="00E000AA">
            <w:pPr>
              <w:pStyle w:val="Sinespaciado"/>
              <w:rPr>
                <w:rFonts w:ascii="Arial" w:hAnsi="Arial" w:cs="Arial"/>
              </w:rPr>
            </w:pPr>
            <w:r w:rsidRPr="001B11C4">
              <w:rPr>
                <w:rFonts w:ascii="Arial" w:hAnsi="Arial" w:cs="Arial"/>
              </w:rPr>
              <w:t>Bajo pedido</w:t>
            </w:r>
          </w:p>
        </w:tc>
      </w:tr>
      <w:tr w:rsidR="00CA2ED2" w:rsidRPr="001B11C4" w14:paraId="1D54572C" w14:textId="77777777" w:rsidTr="00E000AA">
        <w:trPr>
          <w:tblCellSpacing w:w="15" w:type="dxa"/>
        </w:trPr>
        <w:tc>
          <w:tcPr>
            <w:tcW w:w="0" w:type="auto"/>
            <w:vAlign w:val="center"/>
            <w:hideMark/>
          </w:tcPr>
          <w:p w14:paraId="772D2DA7" w14:textId="77777777" w:rsidR="00CA2ED2" w:rsidRPr="001B11C4" w:rsidRDefault="00CA2ED2" w:rsidP="00E000AA">
            <w:pPr>
              <w:pStyle w:val="Sinespaciado"/>
              <w:rPr>
                <w:rFonts w:ascii="Arial" w:hAnsi="Arial" w:cs="Arial"/>
              </w:rPr>
            </w:pPr>
            <w:r w:rsidRPr="001B11C4">
              <w:rPr>
                <w:rFonts w:ascii="Arial" w:hAnsi="Arial" w:cs="Arial"/>
              </w:rPr>
              <w:t>Tolerancia de espesor</w:t>
            </w:r>
          </w:p>
        </w:tc>
        <w:tc>
          <w:tcPr>
            <w:tcW w:w="0" w:type="auto"/>
            <w:vAlign w:val="center"/>
            <w:hideMark/>
          </w:tcPr>
          <w:p w14:paraId="1B3D64E5" w14:textId="77777777" w:rsidR="00CA2ED2" w:rsidRPr="001B11C4" w:rsidRDefault="00CA2ED2" w:rsidP="00E000AA">
            <w:pPr>
              <w:pStyle w:val="Sinespaciado"/>
              <w:rPr>
                <w:rFonts w:ascii="Arial" w:hAnsi="Arial" w:cs="Arial"/>
              </w:rPr>
            </w:pPr>
            <w:r w:rsidRPr="001B11C4">
              <w:rPr>
                <w:rFonts w:ascii="Arial" w:hAnsi="Arial" w:cs="Arial"/>
              </w:rPr>
              <w:t>±0.3 mm (ASTM A6 / EN 10051)</w:t>
            </w:r>
          </w:p>
        </w:tc>
      </w:tr>
    </w:tbl>
    <w:p w14:paraId="47A0EC61" w14:textId="77777777" w:rsidR="00CA2ED2" w:rsidRPr="001B11C4" w:rsidRDefault="00CA2ED2" w:rsidP="00CA2ED2">
      <w:pPr>
        <w:pStyle w:val="Sinespaciado"/>
        <w:rPr>
          <w:rFonts w:ascii="Arial" w:hAnsi="Arial" w:cs="Arial"/>
        </w:rPr>
      </w:pPr>
      <w:r w:rsidRPr="001B11C4">
        <w:rPr>
          <w:rFonts w:ascii="Arial" w:hAnsi="Arial" w:cs="Arial"/>
        </w:rPr>
        <w:t>Material y normas</w:t>
      </w:r>
    </w:p>
    <w:p w14:paraId="03992454" w14:textId="77777777" w:rsidR="00CA2ED2" w:rsidRPr="001B11C4" w:rsidRDefault="00CA2ED2" w:rsidP="00CA2ED2">
      <w:pPr>
        <w:pStyle w:val="Sinespaciado"/>
        <w:rPr>
          <w:rFonts w:ascii="Arial" w:hAnsi="Arial" w:cs="Arial"/>
        </w:rPr>
      </w:pPr>
      <w:r w:rsidRPr="001B11C4">
        <w:rPr>
          <w:rFonts w:ascii="Arial" w:hAnsi="Arial" w:cs="Arial"/>
        </w:rPr>
        <w:t>Material sugerido: acero al carbono laminado en caliente.</w:t>
      </w:r>
    </w:p>
    <w:p w14:paraId="25134AE3" w14:textId="77777777" w:rsidR="00CA2ED2" w:rsidRPr="001B11C4" w:rsidRDefault="00CA2ED2" w:rsidP="00CA2ED2">
      <w:pPr>
        <w:pStyle w:val="Sinespaciado"/>
        <w:rPr>
          <w:rFonts w:ascii="Arial" w:hAnsi="Arial" w:cs="Arial"/>
        </w:rPr>
      </w:pPr>
      <w:r w:rsidRPr="001B11C4">
        <w:rPr>
          <w:rFonts w:ascii="Arial" w:hAnsi="Arial" w:cs="Arial"/>
        </w:rPr>
        <w:lastRenderedPageBreak/>
        <w:t>Normas comunes:</w:t>
      </w:r>
    </w:p>
    <w:p w14:paraId="702CABEC" w14:textId="77777777" w:rsidR="00CA2ED2" w:rsidRPr="001B11C4" w:rsidRDefault="00CA2ED2" w:rsidP="00CA2ED2">
      <w:pPr>
        <w:pStyle w:val="Sinespaciado"/>
        <w:rPr>
          <w:rFonts w:ascii="Arial" w:hAnsi="Arial" w:cs="Arial"/>
        </w:rPr>
      </w:pPr>
      <w:r w:rsidRPr="001B11C4">
        <w:rPr>
          <w:rFonts w:ascii="Arial" w:hAnsi="Arial" w:cs="Arial"/>
        </w:rPr>
        <w:t>ASTM A36 (acero estructural, Fy ≥ 250 MPa)</w:t>
      </w:r>
    </w:p>
    <w:p w14:paraId="7CCC652E" w14:textId="77777777" w:rsidR="00CA2ED2" w:rsidRPr="001B11C4" w:rsidRDefault="00CA2ED2" w:rsidP="00CA2ED2">
      <w:pPr>
        <w:pStyle w:val="Sinespaciado"/>
        <w:rPr>
          <w:rFonts w:ascii="Arial" w:hAnsi="Arial" w:cs="Arial"/>
        </w:rPr>
      </w:pPr>
      <w:r w:rsidRPr="001B11C4">
        <w:rPr>
          <w:rFonts w:ascii="Arial" w:hAnsi="Arial" w:cs="Arial"/>
        </w:rPr>
        <w:t>ASTM A572 (alta resistencia, Fy ≥ 345 MPa)</w:t>
      </w:r>
    </w:p>
    <w:p w14:paraId="48529E01" w14:textId="77777777" w:rsidR="00CA2ED2" w:rsidRPr="001B11C4" w:rsidRDefault="00CA2ED2" w:rsidP="00CA2ED2">
      <w:pPr>
        <w:pStyle w:val="Sinespaciado"/>
        <w:rPr>
          <w:rFonts w:ascii="Arial" w:hAnsi="Arial" w:cs="Arial"/>
        </w:rPr>
      </w:pPr>
      <w:r w:rsidRPr="001B11C4">
        <w:rPr>
          <w:rFonts w:ascii="Arial" w:hAnsi="Arial" w:cs="Arial"/>
        </w:rPr>
        <w:t>ASTM A1011 / A1018 (láminas en caliente).</w:t>
      </w:r>
    </w:p>
    <w:p w14:paraId="248475CA" w14:textId="77777777" w:rsidR="00CA2ED2" w:rsidRPr="001B11C4" w:rsidRDefault="00CA2ED2" w:rsidP="00CA2ED2">
      <w:pPr>
        <w:pStyle w:val="Sinespaciado"/>
        <w:rPr>
          <w:rFonts w:ascii="Arial" w:hAnsi="Arial" w:cs="Arial"/>
        </w:rPr>
      </w:pPr>
      <w:r w:rsidRPr="001B11C4">
        <w:rPr>
          <w:rFonts w:ascii="Arial" w:hAnsi="Arial" w:cs="Arial"/>
        </w:rPr>
        <w:t>EN 10025 S235 / S275 / S355.</w:t>
      </w:r>
    </w:p>
    <w:p w14:paraId="1F3F38F6" w14:textId="77777777" w:rsidR="00CA2ED2" w:rsidRPr="001B11C4" w:rsidRDefault="00CA2ED2" w:rsidP="00CA2ED2">
      <w:pPr>
        <w:pStyle w:val="Sinespaciado"/>
        <w:rPr>
          <w:rFonts w:ascii="Arial" w:hAnsi="Arial" w:cs="Arial"/>
        </w:rPr>
      </w:pPr>
      <w:r w:rsidRPr="001B11C4">
        <w:rPr>
          <w:rFonts w:ascii="Arial" w:hAnsi="Arial" w:cs="Arial"/>
        </w:rPr>
        <w:t>Propiedades mecánicas típicas (ASTM A36 como referencia)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3"/>
        <w:gridCol w:w="2088"/>
      </w:tblGrid>
      <w:tr w:rsidR="00CA2ED2" w:rsidRPr="001B11C4" w14:paraId="656B1FAF" w14:textId="77777777" w:rsidTr="00E000AA">
        <w:trPr>
          <w:tblHeader/>
          <w:tblCellSpacing w:w="15" w:type="dxa"/>
        </w:trPr>
        <w:tc>
          <w:tcPr>
            <w:tcW w:w="0" w:type="auto"/>
            <w:vAlign w:val="center"/>
            <w:hideMark/>
          </w:tcPr>
          <w:p w14:paraId="577904CA" w14:textId="77777777" w:rsidR="00CA2ED2" w:rsidRPr="001B11C4" w:rsidRDefault="00CA2ED2" w:rsidP="00E000AA">
            <w:pPr>
              <w:pStyle w:val="Sinespaciado"/>
              <w:rPr>
                <w:rFonts w:ascii="Arial" w:hAnsi="Arial" w:cs="Arial"/>
              </w:rPr>
            </w:pPr>
            <w:r w:rsidRPr="001B11C4">
              <w:rPr>
                <w:rFonts w:ascii="Arial" w:hAnsi="Arial" w:cs="Arial"/>
              </w:rPr>
              <w:t>Propiedad</w:t>
            </w:r>
          </w:p>
        </w:tc>
        <w:tc>
          <w:tcPr>
            <w:tcW w:w="0" w:type="auto"/>
            <w:vAlign w:val="center"/>
            <w:hideMark/>
          </w:tcPr>
          <w:p w14:paraId="58B9A7E7" w14:textId="77777777" w:rsidR="00CA2ED2" w:rsidRPr="001B11C4" w:rsidRDefault="00CA2ED2" w:rsidP="00E000AA">
            <w:pPr>
              <w:pStyle w:val="Sinespaciado"/>
              <w:rPr>
                <w:rFonts w:ascii="Arial" w:hAnsi="Arial" w:cs="Arial"/>
              </w:rPr>
            </w:pPr>
            <w:r w:rsidRPr="001B11C4">
              <w:rPr>
                <w:rFonts w:ascii="Arial" w:hAnsi="Arial" w:cs="Arial"/>
              </w:rPr>
              <w:t>Valor</w:t>
            </w:r>
          </w:p>
        </w:tc>
      </w:tr>
      <w:tr w:rsidR="00CA2ED2" w:rsidRPr="001B11C4" w14:paraId="3B19A114" w14:textId="77777777" w:rsidTr="00E000AA">
        <w:trPr>
          <w:tblCellSpacing w:w="15" w:type="dxa"/>
        </w:trPr>
        <w:tc>
          <w:tcPr>
            <w:tcW w:w="0" w:type="auto"/>
            <w:vAlign w:val="center"/>
            <w:hideMark/>
          </w:tcPr>
          <w:p w14:paraId="59AB6373" w14:textId="77777777" w:rsidR="00CA2ED2" w:rsidRPr="001B11C4" w:rsidRDefault="00CA2ED2" w:rsidP="00E000AA">
            <w:pPr>
              <w:pStyle w:val="Sinespaciado"/>
              <w:rPr>
                <w:rFonts w:ascii="Arial" w:hAnsi="Arial" w:cs="Arial"/>
              </w:rPr>
            </w:pPr>
            <w:r w:rsidRPr="001B11C4">
              <w:rPr>
                <w:rFonts w:ascii="Arial" w:hAnsi="Arial" w:cs="Arial"/>
              </w:rPr>
              <w:t>Límite de fluencia (Fy)</w:t>
            </w:r>
          </w:p>
        </w:tc>
        <w:tc>
          <w:tcPr>
            <w:tcW w:w="0" w:type="auto"/>
            <w:vAlign w:val="center"/>
            <w:hideMark/>
          </w:tcPr>
          <w:p w14:paraId="1F131BAE" w14:textId="77777777" w:rsidR="00CA2ED2" w:rsidRPr="001B11C4" w:rsidRDefault="00CA2ED2" w:rsidP="00E000AA">
            <w:pPr>
              <w:pStyle w:val="Sinespaciado"/>
              <w:rPr>
                <w:rFonts w:ascii="Arial" w:hAnsi="Arial" w:cs="Arial"/>
              </w:rPr>
            </w:pPr>
            <w:r w:rsidRPr="001B11C4">
              <w:rPr>
                <w:rFonts w:ascii="Arial" w:hAnsi="Arial" w:cs="Arial"/>
              </w:rPr>
              <w:t>≥ 250 MPa (36 ksi)</w:t>
            </w:r>
          </w:p>
        </w:tc>
      </w:tr>
      <w:tr w:rsidR="00CA2ED2" w:rsidRPr="001B11C4" w14:paraId="0FFE46DD" w14:textId="77777777" w:rsidTr="00E000AA">
        <w:trPr>
          <w:tblCellSpacing w:w="15" w:type="dxa"/>
        </w:trPr>
        <w:tc>
          <w:tcPr>
            <w:tcW w:w="0" w:type="auto"/>
            <w:vAlign w:val="center"/>
            <w:hideMark/>
          </w:tcPr>
          <w:p w14:paraId="61453EF3" w14:textId="77777777" w:rsidR="00CA2ED2" w:rsidRPr="001B11C4" w:rsidRDefault="00CA2ED2" w:rsidP="00E000AA">
            <w:pPr>
              <w:pStyle w:val="Sinespaciado"/>
              <w:rPr>
                <w:rFonts w:ascii="Arial" w:hAnsi="Arial" w:cs="Arial"/>
              </w:rPr>
            </w:pPr>
            <w:r w:rsidRPr="001B11C4">
              <w:rPr>
                <w:rFonts w:ascii="Arial" w:hAnsi="Arial" w:cs="Arial"/>
              </w:rPr>
              <w:t>Resistencia a la tracción (Fu)</w:t>
            </w:r>
          </w:p>
        </w:tc>
        <w:tc>
          <w:tcPr>
            <w:tcW w:w="0" w:type="auto"/>
            <w:vAlign w:val="center"/>
            <w:hideMark/>
          </w:tcPr>
          <w:p w14:paraId="388CE371" w14:textId="77777777" w:rsidR="00CA2ED2" w:rsidRPr="001B11C4" w:rsidRDefault="00CA2ED2" w:rsidP="00E000AA">
            <w:pPr>
              <w:pStyle w:val="Sinespaciado"/>
              <w:rPr>
                <w:rFonts w:ascii="Arial" w:hAnsi="Arial" w:cs="Arial"/>
              </w:rPr>
            </w:pPr>
            <w:r w:rsidRPr="001B11C4">
              <w:rPr>
                <w:rFonts w:ascii="Arial" w:hAnsi="Arial" w:cs="Arial"/>
              </w:rPr>
              <w:t>400–550 MPa</w:t>
            </w:r>
          </w:p>
        </w:tc>
      </w:tr>
      <w:tr w:rsidR="00CA2ED2" w:rsidRPr="001B11C4" w14:paraId="53B3BDE9" w14:textId="77777777" w:rsidTr="00E000AA">
        <w:trPr>
          <w:tblCellSpacing w:w="15" w:type="dxa"/>
        </w:trPr>
        <w:tc>
          <w:tcPr>
            <w:tcW w:w="0" w:type="auto"/>
            <w:vAlign w:val="center"/>
            <w:hideMark/>
          </w:tcPr>
          <w:p w14:paraId="28F13379" w14:textId="77777777" w:rsidR="00CA2ED2" w:rsidRPr="001B11C4" w:rsidRDefault="00CA2ED2" w:rsidP="00E000AA">
            <w:pPr>
              <w:pStyle w:val="Sinespaciado"/>
              <w:rPr>
                <w:rFonts w:ascii="Arial" w:hAnsi="Arial" w:cs="Arial"/>
              </w:rPr>
            </w:pPr>
            <w:r w:rsidRPr="001B11C4">
              <w:rPr>
                <w:rFonts w:ascii="Arial" w:hAnsi="Arial" w:cs="Arial"/>
              </w:rPr>
              <w:t>Alargamiento mínimo</w:t>
            </w:r>
          </w:p>
        </w:tc>
        <w:tc>
          <w:tcPr>
            <w:tcW w:w="0" w:type="auto"/>
            <w:vAlign w:val="center"/>
            <w:hideMark/>
          </w:tcPr>
          <w:p w14:paraId="485082B9" w14:textId="77777777" w:rsidR="00CA2ED2" w:rsidRPr="001B11C4" w:rsidRDefault="00CA2ED2" w:rsidP="00E000AA">
            <w:pPr>
              <w:pStyle w:val="Sinespaciado"/>
              <w:rPr>
                <w:rFonts w:ascii="Arial" w:hAnsi="Arial" w:cs="Arial"/>
              </w:rPr>
            </w:pPr>
            <w:r w:rsidRPr="001B11C4">
              <w:rPr>
                <w:rFonts w:ascii="Arial" w:hAnsi="Arial" w:cs="Arial"/>
              </w:rPr>
              <w:t>20% en 200 mm</w:t>
            </w:r>
          </w:p>
        </w:tc>
      </w:tr>
    </w:tbl>
    <w:p w14:paraId="31897128" w14:textId="77777777" w:rsidR="00CA2ED2" w:rsidRPr="001B11C4" w:rsidRDefault="00CA2ED2" w:rsidP="00CA2ED2">
      <w:pPr>
        <w:pStyle w:val="Sinespaciado"/>
        <w:rPr>
          <w:rFonts w:ascii="Arial" w:hAnsi="Arial" w:cs="Arial"/>
        </w:rPr>
      </w:pPr>
      <w:r w:rsidRPr="001B11C4">
        <w:rPr>
          <w:rFonts w:ascii="Arial" w:hAnsi="Arial" w:cs="Arial"/>
        </w:rPr>
        <w:t>Peso teórico</w:t>
      </w:r>
    </w:p>
    <w:p w14:paraId="6EB79D78" w14:textId="77777777" w:rsidR="00D1571F" w:rsidRPr="001B11C4" w:rsidRDefault="00D1571F" w:rsidP="00D1571F">
      <w:pPr>
        <w:pStyle w:val="Sinespaciado"/>
        <w:rPr>
          <w:rFonts w:ascii="Arial" w:hAnsi="Arial" w:cs="Arial"/>
        </w:rPr>
      </w:pPr>
      <w:r w:rsidRPr="001B11C4">
        <w:rPr>
          <w:rFonts w:ascii="Arial" w:hAnsi="Arial" w:cs="Arial"/>
        </w:rPr>
        <w:t xml:space="preserve">Densidad del acero: 7,850 kg/m³ </w:t>
      </w:r>
    </w:p>
    <w:p w14:paraId="1521077F" w14:textId="77777777" w:rsidR="00D1571F" w:rsidRPr="001B11C4" w:rsidRDefault="00D1571F" w:rsidP="00D1571F">
      <w:pPr>
        <w:pStyle w:val="Sinespaciado"/>
        <w:rPr>
          <w:rFonts w:ascii="Arial" w:hAnsi="Arial" w:cs="Arial"/>
        </w:rPr>
      </w:pPr>
      <w:r w:rsidRPr="001B11C4">
        <w:rPr>
          <w:rFonts w:ascii="Arial" w:hAnsi="Arial" w:cs="Arial"/>
        </w:rPr>
        <w:t xml:space="preserve">Peso por m²: 7,850×0.00635  m=49.84  kg/m²7,850 \times 0.00635 \; \text{m} = 49.84 \; \text{kg/m²}7,850×0.00635m=49.84kg/m² </w:t>
      </w:r>
    </w:p>
    <w:p w14:paraId="2F295334" w14:textId="77777777" w:rsidR="00D1571F" w:rsidRPr="001B11C4" w:rsidRDefault="00D1571F" w:rsidP="00D1571F">
      <w:pPr>
        <w:pStyle w:val="Sinespaciado"/>
        <w:rPr>
          <w:rFonts w:ascii="Arial" w:hAnsi="Arial" w:cs="Arial"/>
        </w:rPr>
      </w:pPr>
      <w:r w:rsidRPr="001B11C4">
        <w:rPr>
          <w:rFonts w:ascii="Arial" w:hAnsi="Arial" w:cs="Arial"/>
        </w:rPr>
        <w:t>Placa 1.22 × 2.44 m ≈ 148 kg</w:t>
      </w:r>
    </w:p>
    <w:p w14:paraId="5F69B0FB" w14:textId="77777777" w:rsidR="00D1571F" w:rsidRPr="001B11C4" w:rsidRDefault="00D1571F" w:rsidP="00D1571F">
      <w:pPr>
        <w:pStyle w:val="Sinespaciado"/>
        <w:rPr>
          <w:rFonts w:ascii="Arial" w:hAnsi="Arial" w:cs="Arial"/>
        </w:rPr>
      </w:pPr>
      <w:r w:rsidRPr="001B11C4">
        <w:rPr>
          <w:rFonts w:ascii="Arial" w:hAnsi="Arial" w:cs="Arial"/>
        </w:rPr>
        <w:t xml:space="preserve"> Acabado superficial</w:t>
      </w:r>
    </w:p>
    <w:p w14:paraId="74B764C6" w14:textId="77777777" w:rsidR="00D1571F" w:rsidRPr="001B11C4" w:rsidRDefault="00D1571F" w:rsidP="00D1571F">
      <w:pPr>
        <w:pStyle w:val="Sinespaciado"/>
        <w:rPr>
          <w:rFonts w:ascii="Arial" w:hAnsi="Arial" w:cs="Arial"/>
        </w:rPr>
      </w:pPr>
      <w:r w:rsidRPr="001B11C4">
        <w:rPr>
          <w:rFonts w:ascii="Arial" w:hAnsi="Arial" w:cs="Arial"/>
        </w:rPr>
        <w:t>Laminado en caliente, superficie negra con cascarilla de laminación.</w:t>
      </w:r>
    </w:p>
    <w:p w14:paraId="3AA1E6BB" w14:textId="77777777" w:rsidR="00D1571F" w:rsidRPr="001B11C4" w:rsidRDefault="00D1571F" w:rsidP="00D1571F">
      <w:pPr>
        <w:pStyle w:val="Sinespaciado"/>
        <w:rPr>
          <w:rFonts w:ascii="Arial" w:hAnsi="Arial" w:cs="Arial"/>
        </w:rPr>
      </w:pPr>
      <w:r w:rsidRPr="001B11C4">
        <w:rPr>
          <w:rFonts w:ascii="Arial" w:hAnsi="Arial" w:cs="Arial"/>
        </w:rPr>
        <w:t>Puede suministrarse:</w:t>
      </w:r>
    </w:p>
    <w:p w14:paraId="701D75DD" w14:textId="77777777" w:rsidR="00D1571F" w:rsidRPr="001B11C4" w:rsidRDefault="00D1571F" w:rsidP="00D1571F">
      <w:pPr>
        <w:pStyle w:val="Sinespaciado"/>
        <w:rPr>
          <w:rFonts w:ascii="Arial" w:hAnsi="Arial" w:cs="Arial"/>
        </w:rPr>
      </w:pPr>
      <w:r w:rsidRPr="001B11C4">
        <w:rPr>
          <w:rFonts w:ascii="Arial" w:hAnsi="Arial" w:cs="Arial"/>
        </w:rPr>
        <w:t>Negra cruda</w:t>
      </w:r>
    </w:p>
    <w:p w14:paraId="353F88A3" w14:textId="77777777" w:rsidR="00D1571F" w:rsidRPr="001B11C4" w:rsidRDefault="00D1571F" w:rsidP="00D1571F">
      <w:pPr>
        <w:pStyle w:val="Sinespaciado"/>
        <w:rPr>
          <w:rFonts w:ascii="Arial" w:hAnsi="Arial" w:cs="Arial"/>
        </w:rPr>
      </w:pPr>
      <w:r w:rsidRPr="001B11C4">
        <w:rPr>
          <w:rFonts w:ascii="Arial" w:hAnsi="Arial" w:cs="Arial"/>
        </w:rPr>
        <w:t>Shot-blasted (granallada) y pintada con primer anticorrosivo</w:t>
      </w:r>
    </w:p>
    <w:p w14:paraId="616997AD" w14:textId="77777777" w:rsidR="00D1571F" w:rsidRPr="001B11C4" w:rsidRDefault="00D1571F" w:rsidP="00D1571F">
      <w:pPr>
        <w:pStyle w:val="Sinespaciado"/>
        <w:rPr>
          <w:rFonts w:ascii="Arial" w:hAnsi="Arial" w:cs="Arial"/>
        </w:rPr>
      </w:pPr>
      <w:r w:rsidRPr="001B11C4">
        <w:rPr>
          <w:rFonts w:ascii="Arial" w:hAnsi="Arial" w:cs="Arial"/>
        </w:rPr>
        <w:t xml:space="preserve">Galvanizada </w:t>
      </w:r>
    </w:p>
    <w:p w14:paraId="2AECA61C" w14:textId="77777777" w:rsidR="00D1571F" w:rsidRPr="001B11C4" w:rsidRDefault="00D1571F" w:rsidP="00D1571F">
      <w:pPr>
        <w:pStyle w:val="Sinespaciado"/>
        <w:rPr>
          <w:rFonts w:ascii="Arial" w:hAnsi="Arial" w:cs="Arial"/>
        </w:rPr>
      </w:pPr>
      <w:r w:rsidRPr="001B11C4">
        <w:rPr>
          <w:rFonts w:ascii="Arial" w:hAnsi="Arial" w:cs="Arial"/>
        </w:rPr>
        <w:t>Fabricación y control de calidad Laminada en caliente (hot rolled) según norma.</w:t>
      </w:r>
    </w:p>
    <w:p w14:paraId="53AD46FA" w14:textId="77777777" w:rsidR="00D1571F" w:rsidRPr="001B11C4" w:rsidRDefault="00D1571F" w:rsidP="00D1571F">
      <w:pPr>
        <w:pStyle w:val="Sinespaciado"/>
        <w:rPr>
          <w:rFonts w:ascii="Arial" w:hAnsi="Arial" w:cs="Arial"/>
        </w:rPr>
      </w:pPr>
      <w:r w:rsidRPr="001B11C4">
        <w:rPr>
          <w:rFonts w:ascii="Arial" w:hAnsi="Arial" w:cs="Arial"/>
        </w:rPr>
        <w:t>Inspecciones: verificación dimensional, control de composición química, pruebas mecánicas.</w:t>
      </w:r>
    </w:p>
    <w:p w14:paraId="3988D79C" w14:textId="77777777" w:rsidR="00D1571F" w:rsidRPr="001B11C4" w:rsidRDefault="00D1571F" w:rsidP="00D1571F">
      <w:pPr>
        <w:pStyle w:val="Sinespaciado"/>
        <w:rPr>
          <w:rFonts w:ascii="Arial" w:hAnsi="Arial" w:cs="Arial"/>
        </w:rPr>
      </w:pPr>
      <w:r w:rsidRPr="001B11C4">
        <w:rPr>
          <w:rFonts w:ascii="Arial" w:hAnsi="Arial" w:cs="Arial"/>
        </w:rPr>
        <w:t>Suministro en planchas apiladas, flejadas con bandas de acero o poliéster.</w:t>
      </w:r>
    </w:p>
    <w:p w14:paraId="51C46000" w14:textId="77777777" w:rsidR="00D1571F" w:rsidRPr="001B11C4" w:rsidRDefault="00D1571F" w:rsidP="00D1571F">
      <w:pPr>
        <w:pStyle w:val="Sinespaciado"/>
        <w:rPr>
          <w:rFonts w:ascii="Arial" w:hAnsi="Arial" w:cs="Arial"/>
        </w:rPr>
      </w:pPr>
      <w:r w:rsidRPr="001B11C4">
        <w:rPr>
          <w:rFonts w:ascii="Arial" w:hAnsi="Arial" w:cs="Arial"/>
        </w:rPr>
        <w:t>Protección de cantos y esquinas durante transporte.</w:t>
      </w:r>
    </w:p>
    <w:p w14:paraId="75A3C227" w14:textId="77777777" w:rsidR="00D1571F" w:rsidRPr="001B11C4" w:rsidRDefault="00D1571F" w:rsidP="00D1571F">
      <w:pPr>
        <w:pStyle w:val="Sinespaciado"/>
        <w:rPr>
          <w:rFonts w:ascii="Arial" w:hAnsi="Arial" w:cs="Arial"/>
        </w:rPr>
      </w:pPr>
      <w:r w:rsidRPr="001B11C4">
        <w:rPr>
          <w:rFonts w:ascii="Arial" w:hAnsi="Arial" w:cs="Arial"/>
        </w:rPr>
        <w:t>Documentación: certificado de calidad del fabricante.</w:t>
      </w:r>
    </w:p>
    <w:p w14:paraId="265C506D" w14:textId="77777777" w:rsidR="00D1571F" w:rsidRPr="001B11C4" w:rsidRDefault="00D1571F" w:rsidP="00D1571F">
      <w:pPr>
        <w:pStyle w:val="Sinespaciado"/>
        <w:rPr>
          <w:rFonts w:ascii="Arial" w:eastAsia="Aptos" w:hAnsi="Arial" w:cs="Arial"/>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640"/>
      </w:tblGrid>
      <w:tr w:rsidR="00D1571F" w:rsidRPr="00E339ED" w14:paraId="1F1E1A66" w14:textId="77777777" w:rsidTr="00E000AA">
        <w:trPr>
          <w:tblCellSpacing w:w="0" w:type="dxa"/>
        </w:trPr>
        <w:tc>
          <w:tcPr>
            <w:tcW w:w="0" w:type="auto"/>
            <w:hideMark/>
          </w:tcPr>
          <w:p w14:paraId="3E861B9F" w14:textId="77777777" w:rsidR="00D1571F" w:rsidRPr="00E339ED" w:rsidRDefault="00D1571F" w:rsidP="00E000AA">
            <w:pPr>
              <w:shd w:val="clear" w:color="auto" w:fill="FCFBFB"/>
              <w:spacing w:after="180" w:line="390" w:lineRule="atLeast"/>
              <w:outlineLvl w:val="2"/>
              <w:rPr>
                <w:rFonts w:ascii="Arial" w:eastAsia="Aptos" w:hAnsi="Arial" w:cs="Arial"/>
                <w:b/>
              </w:rPr>
            </w:pPr>
            <w:r w:rsidRPr="00E339ED">
              <w:rPr>
                <w:rFonts w:ascii="Arial" w:eastAsia="Aptos" w:hAnsi="Arial" w:cs="Arial"/>
                <w:b/>
              </w:rPr>
              <w:t xml:space="preserve">CARRIOLAS 4" x 2" Calibre 16 </w:t>
            </w:r>
          </w:p>
          <w:p w14:paraId="27285414" w14:textId="77777777" w:rsidR="00D1571F" w:rsidRPr="00E339ED" w:rsidRDefault="00D1571F" w:rsidP="00E000AA">
            <w:pPr>
              <w:shd w:val="clear" w:color="auto" w:fill="FCFBFB"/>
              <w:rPr>
                <w:rFonts w:ascii="Arial" w:eastAsia="Aptos" w:hAnsi="Arial" w:cs="Arial"/>
              </w:rPr>
            </w:pPr>
            <w:r w:rsidRPr="00E339ED">
              <w:rPr>
                <w:rFonts w:ascii="Arial" w:eastAsia="Aptos" w:hAnsi="Arial" w:cs="Arial"/>
              </w:rPr>
              <w:t>Carriola de estructura metálica de 4" x 2" con capacidad de carga adecuada para uso en construcción, transporte, o almacenamiento, equipada con techo de zinc galvanizado.</w:t>
            </w:r>
          </w:p>
          <w:p w14:paraId="752206C1" w14:textId="77777777" w:rsidR="00D1571F" w:rsidRPr="00E339ED" w:rsidRDefault="00D1571F" w:rsidP="00D1571F">
            <w:pPr>
              <w:numPr>
                <w:ilvl w:val="0"/>
                <w:numId w:val="32"/>
              </w:numPr>
              <w:shd w:val="clear" w:color="auto" w:fill="FCFBFB"/>
              <w:ind w:left="0"/>
              <w:rPr>
                <w:rFonts w:ascii="Arial" w:eastAsia="Aptos" w:hAnsi="Arial" w:cs="Arial"/>
              </w:rPr>
            </w:pPr>
            <w:r w:rsidRPr="00E339ED">
              <w:rPr>
                <w:rFonts w:ascii="Arial" w:eastAsia="Aptos" w:hAnsi="Arial" w:cs="Arial"/>
              </w:rPr>
              <w:t xml:space="preserve">Estructura: </w:t>
            </w:r>
          </w:p>
          <w:p w14:paraId="356A026A" w14:textId="77777777" w:rsidR="00D1571F" w:rsidRPr="00E339ED" w:rsidRDefault="00D1571F" w:rsidP="00D1571F">
            <w:pPr>
              <w:numPr>
                <w:ilvl w:val="1"/>
                <w:numId w:val="32"/>
              </w:numPr>
              <w:shd w:val="clear" w:color="auto" w:fill="FCFBFB"/>
              <w:spacing w:after="180"/>
              <w:ind w:left="0"/>
              <w:rPr>
                <w:rFonts w:ascii="Arial" w:eastAsia="Aptos" w:hAnsi="Arial" w:cs="Arial"/>
              </w:rPr>
            </w:pPr>
            <w:r w:rsidRPr="00E339ED">
              <w:rPr>
                <w:rFonts w:ascii="Arial" w:eastAsia="Aptos" w:hAnsi="Arial" w:cs="Arial"/>
              </w:rPr>
              <w:t>Acero estructural de alta resistencia, calibre 16 (aproximadamente 1.29 mm de espesor)</w:t>
            </w:r>
          </w:p>
          <w:p w14:paraId="3EEB705A" w14:textId="77777777" w:rsidR="00D1571F" w:rsidRPr="00E339ED" w:rsidRDefault="00D1571F" w:rsidP="00D1571F">
            <w:pPr>
              <w:numPr>
                <w:ilvl w:val="1"/>
                <w:numId w:val="32"/>
              </w:numPr>
              <w:shd w:val="clear" w:color="auto" w:fill="FCFBFB"/>
              <w:spacing w:before="180" w:after="180"/>
              <w:ind w:left="0"/>
              <w:rPr>
                <w:rFonts w:ascii="Arial" w:eastAsia="Aptos" w:hAnsi="Arial" w:cs="Arial"/>
              </w:rPr>
            </w:pPr>
            <w:r w:rsidRPr="00E339ED">
              <w:rPr>
                <w:rFonts w:ascii="Arial" w:eastAsia="Aptos" w:hAnsi="Arial" w:cs="Arial"/>
              </w:rPr>
              <w:t>Tratamiento anticorrosivo: galvanizado en caliente (zinc de acuerdo a normas ASTM A123 o equivalente)</w:t>
            </w:r>
          </w:p>
          <w:p w14:paraId="69421059" w14:textId="191161B0" w:rsidR="00D1571F" w:rsidRPr="00E339ED" w:rsidRDefault="00D1571F" w:rsidP="00D1571F">
            <w:pPr>
              <w:numPr>
                <w:ilvl w:val="1"/>
                <w:numId w:val="32"/>
              </w:numPr>
              <w:shd w:val="clear" w:color="auto" w:fill="FCFBFB"/>
              <w:spacing w:before="180" w:after="180"/>
              <w:ind w:left="0"/>
              <w:rPr>
                <w:rFonts w:ascii="Arial" w:eastAsia="Aptos" w:hAnsi="Arial" w:cs="Arial"/>
              </w:rPr>
            </w:pPr>
            <w:r w:rsidRPr="00E339ED">
              <w:rPr>
                <w:rFonts w:ascii="Arial" w:eastAsia="Aptos" w:hAnsi="Arial" w:cs="Arial"/>
              </w:rPr>
              <w:t xml:space="preserve">Pintura anticorrosiva, </w:t>
            </w:r>
            <w:r w:rsidR="00E339ED" w:rsidRPr="00E339ED">
              <w:rPr>
                <w:rFonts w:ascii="Arial" w:eastAsia="Aptos" w:hAnsi="Arial" w:cs="Arial"/>
              </w:rPr>
              <w:t>epo</w:t>
            </w:r>
            <w:r w:rsidRPr="00E339ED">
              <w:rPr>
                <w:rFonts w:ascii="Arial" w:eastAsia="Aptos" w:hAnsi="Arial" w:cs="Arial"/>
              </w:rPr>
              <w:t>x</w:t>
            </w:r>
            <w:r w:rsidR="00E339ED" w:rsidRPr="00E339ED">
              <w:rPr>
                <w:rFonts w:ascii="Arial" w:eastAsia="Aptos" w:hAnsi="Arial" w:cs="Arial"/>
              </w:rPr>
              <w:t>i</w:t>
            </w:r>
            <w:r w:rsidRPr="00E339ED">
              <w:rPr>
                <w:rFonts w:ascii="Arial" w:eastAsia="Aptos" w:hAnsi="Arial" w:cs="Arial"/>
              </w:rPr>
              <w:t>ca o esmalte de alta resistencia para protección adicional</w:t>
            </w:r>
          </w:p>
          <w:p w14:paraId="267A1680" w14:textId="77777777" w:rsidR="00D1571F" w:rsidRPr="00E339ED" w:rsidRDefault="00D1571F" w:rsidP="00D1571F">
            <w:pPr>
              <w:numPr>
                <w:ilvl w:val="0"/>
                <w:numId w:val="32"/>
              </w:numPr>
              <w:shd w:val="clear" w:color="auto" w:fill="FCFBFB"/>
              <w:ind w:left="0"/>
              <w:rPr>
                <w:rFonts w:ascii="Arial" w:eastAsia="Aptos" w:hAnsi="Arial" w:cs="Arial"/>
              </w:rPr>
            </w:pPr>
            <w:r w:rsidRPr="00E339ED">
              <w:rPr>
                <w:rFonts w:ascii="Arial" w:eastAsia="Aptos" w:hAnsi="Arial" w:cs="Arial"/>
              </w:rPr>
              <w:t>Herrajes y accesorios:</w:t>
            </w:r>
          </w:p>
          <w:p w14:paraId="788A6ED6" w14:textId="77777777" w:rsidR="00D1571F" w:rsidRPr="00E339ED" w:rsidRDefault="00D1571F" w:rsidP="00E000AA">
            <w:pPr>
              <w:shd w:val="clear" w:color="auto" w:fill="FCFBFB"/>
              <w:outlineLvl w:val="3"/>
              <w:rPr>
                <w:rFonts w:ascii="Arial" w:eastAsia="Aptos" w:hAnsi="Arial" w:cs="Arial"/>
              </w:rPr>
            </w:pPr>
            <w:r w:rsidRPr="00E339ED">
              <w:rPr>
                <w:rFonts w:ascii="Arial" w:eastAsia="Aptos" w:hAnsi="Arial" w:cs="Arial"/>
              </w:rPr>
              <w:t>Requisitos de Calidad y Normatividad</w:t>
            </w:r>
          </w:p>
          <w:p w14:paraId="71CAF8E2" w14:textId="77777777" w:rsidR="00D1571F" w:rsidRPr="00E339ED" w:rsidRDefault="00D1571F" w:rsidP="00D1571F">
            <w:pPr>
              <w:numPr>
                <w:ilvl w:val="0"/>
                <w:numId w:val="33"/>
              </w:numPr>
              <w:shd w:val="clear" w:color="auto" w:fill="FCFBFB"/>
              <w:spacing w:after="180"/>
              <w:ind w:left="0"/>
              <w:rPr>
                <w:rFonts w:ascii="Arial" w:eastAsia="Aptos" w:hAnsi="Arial" w:cs="Arial"/>
              </w:rPr>
            </w:pPr>
            <w:r w:rsidRPr="00E339ED">
              <w:rPr>
                <w:rFonts w:ascii="Arial" w:eastAsia="Aptos" w:hAnsi="Arial" w:cs="Arial"/>
              </w:rPr>
              <w:lastRenderedPageBreak/>
              <w:t>Cumplir con las normativas nacionales e internacionales de construcción y seguridad aplicables en Panamá.</w:t>
            </w:r>
          </w:p>
          <w:p w14:paraId="12BADABC" w14:textId="77777777" w:rsidR="00D1571F" w:rsidRPr="00E339ED" w:rsidRDefault="00D1571F" w:rsidP="00D1571F">
            <w:pPr>
              <w:numPr>
                <w:ilvl w:val="0"/>
                <w:numId w:val="33"/>
              </w:numPr>
              <w:shd w:val="clear" w:color="auto" w:fill="FCFBFB"/>
              <w:spacing w:before="180" w:after="180"/>
              <w:ind w:left="0"/>
              <w:rPr>
                <w:rFonts w:ascii="Arial" w:eastAsia="Aptos" w:hAnsi="Arial" w:cs="Arial"/>
              </w:rPr>
            </w:pPr>
            <w:r w:rsidRPr="00E339ED">
              <w:rPr>
                <w:rFonts w:ascii="Arial" w:eastAsia="Aptos" w:hAnsi="Arial" w:cs="Arial"/>
              </w:rPr>
              <w:t>La estructura debe ser resistente a la corrosión, ideal para uso exterior.</w:t>
            </w:r>
          </w:p>
          <w:p w14:paraId="25660FAD" w14:textId="77777777" w:rsidR="00D1571F" w:rsidRPr="00E339ED" w:rsidRDefault="00D1571F" w:rsidP="00E000AA">
            <w:pPr>
              <w:pStyle w:val="Default"/>
              <w:rPr>
                <w:rFonts w:eastAsia="Aptos"/>
                <w:color w:val="auto"/>
                <w:kern w:val="2"/>
                <w:lang w:val="es-PA"/>
                <w14:ligatures w14:val="standardContextual"/>
              </w:rPr>
            </w:pPr>
          </w:p>
          <w:p w14:paraId="57742E39" w14:textId="77777777" w:rsidR="00D1571F" w:rsidRPr="00E339ED" w:rsidRDefault="00D1571F" w:rsidP="00E000AA">
            <w:pPr>
              <w:pStyle w:val="Default"/>
              <w:rPr>
                <w:rFonts w:eastAsia="Aptos"/>
                <w:b/>
                <w:color w:val="auto"/>
                <w:kern w:val="2"/>
                <w:lang w:val="es-PA"/>
                <w14:ligatures w14:val="standardContextual"/>
              </w:rPr>
            </w:pPr>
            <w:r w:rsidRPr="00E339ED">
              <w:rPr>
                <w:rFonts w:eastAsia="Aptos"/>
                <w:b/>
                <w:color w:val="auto"/>
                <w:kern w:val="2"/>
                <w:lang w:val="es-PA"/>
                <w14:ligatures w14:val="standardContextual"/>
              </w:rPr>
              <w:t>TECHO DE ZINC:</w:t>
            </w:r>
          </w:p>
        </w:tc>
      </w:tr>
    </w:tbl>
    <w:p w14:paraId="4B1BF0B9" w14:textId="77777777" w:rsidR="001777C6" w:rsidRPr="00E339ED" w:rsidRDefault="001777C6" w:rsidP="003426F2">
      <w:pPr>
        <w:jc w:val="center"/>
        <w:rPr>
          <w:rFonts w:ascii="Arial" w:hAnsi="Arial" w:cs="Arial"/>
          <w:b/>
          <w:sz w:val="48"/>
          <w:szCs w:val="48"/>
        </w:rPr>
      </w:pPr>
    </w:p>
    <w:p w14:paraId="2195392A" w14:textId="77777777" w:rsidR="00D1571F" w:rsidRPr="00E339ED" w:rsidRDefault="00D1571F" w:rsidP="00D1571F">
      <w:pPr>
        <w:pStyle w:val="Sinespaciado"/>
        <w:rPr>
          <w:rFonts w:ascii="Arial" w:hAnsi="Arial" w:cs="Arial"/>
        </w:rPr>
      </w:pPr>
      <w:r w:rsidRPr="00E339ED">
        <w:rPr>
          <w:rFonts w:ascii="Arial" w:hAnsi="Arial" w:cs="Arial"/>
        </w:rPr>
        <w:t>Material base</w:t>
      </w:r>
    </w:p>
    <w:p w14:paraId="74BEC809" w14:textId="77777777" w:rsidR="00D1571F" w:rsidRPr="00E339ED" w:rsidRDefault="00D1571F" w:rsidP="00D1571F">
      <w:pPr>
        <w:pStyle w:val="Sinespaciado"/>
        <w:rPr>
          <w:rFonts w:ascii="Arial" w:hAnsi="Arial" w:cs="Arial"/>
        </w:rPr>
      </w:pPr>
      <w:r w:rsidRPr="00E339ED">
        <w:rPr>
          <w:rFonts w:ascii="Arial" w:hAnsi="Arial" w:cs="Arial"/>
        </w:rPr>
        <w:t>Tipo: Lámina de acero galvanizado por inmersión en caliente.</w:t>
      </w:r>
    </w:p>
    <w:p w14:paraId="560D01EC" w14:textId="77777777" w:rsidR="00D1571F" w:rsidRPr="00E339ED" w:rsidRDefault="00D1571F" w:rsidP="00D1571F">
      <w:pPr>
        <w:pStyle w:val="Sinespaciado"/>
        <w:rPr>
          <w:rFonts w:ascii="Arial" w:hAnsi="Arial" w:cs="Arial"/>
        </w:rPr>
      </w:pPr>
      <w:r w:rsidRPr="00E339ED">
        <w:rPr>
          <w:rFonts w:ascii="Arial" w:hAnsi="Arial" w:cs="Arial"/>
        </w:rPr>
        <w:t>Norma de fabricación: ASTM A653 / A653M (o equivalente).</w:t>
      </w:r>
    </w:p>
    <w:p w14:paraId="4C0F8FED" w14:textId="77777777" w:rsidR="00D1571F" w:rsidRPr="00E339ED" w:rsidRDefault="00D1571F" w:rsidP="00D1571F">
      <w:pPr>
        <w:pStyle w:val="Sinespaciado"/>
        <w:rPr>
          <w:rFonts w:ascii="Arial" w:hAnsi="Arial" w:cs="Arial"/>
        </w:rPr>
      </w:pPr>
      <w:r w:rsidRPr="00E339ED">
        <w:rPr>
          <w:rFonts w:ascii="Arial" w:hAnsi="Arial" w:cs="Arial"/>
        </w:rPr>
        <w:t>Recubrimiento: Zincado Z275 (275 g/m² de zinc, ambas caras).</w:t>
      </w:r>
    </w:p>
    <w:p w14:paraId="0C116519" w14:textId="77777777" w:rsidR="00D1571F" w:rsidRPr="00E339ED" w:rsidRDefault="00D1571F" w:rsidP="00D1571F">
      <w:pPr>
        <w:pStyle w:val="Sinespaciado"/>
        <w:rPr>
          <w:rFonts w:ascii="Arial" w:hAnsi="Arial" w:cs="Arial"/>
        </w:rPr>
      </w:pPr>
      <w:r w:rsidRPr="00E339ED">
        <w:rPr>
          <w:rFonts w:ascii="Arial" w:hAnsi="Arial" w:cs="Arial"/>
        </w:rPr>
        <w:t>Protección opcional: Recubrimiento Aluzinc AZ150 (55% aluminio, 43.5% zinc, 1.5% silicio).</w:t>
      </w:r>
    </w:p>
    <w:p w14:paraId="12601613" w14:textId="77777777" w:rsidR="00D1571F" w:rsidRPr="00E339ED" w:rsidRDefault="00D1571F" w:rsidP="00D1571F">
      <w:pPr>
        <w:pStyle w:val="Sinespaciado"/>
        <w:rPr>
          <w:rFonts w:ascii="Arial" w:hAnsi="Arial" w:cs="Arial"/>
        </w:rPr>
      </w:pPr>
    </w:p>
    <w:p w14:paraId="0B3B8DE7" w14:textId="77777777" w:rsidR="00D1571F" w:rsidRPr="00E339ED" w:rsidRDefault="00D1571F" w:rsidP="00D1571F">
      <w:pPr>
        <w:pStyle w:val="Sinespaciado"/>
        <w:rPr>
          <w:rFonts w:ascii="Arial" w:hAnsi="Arial" w:cs="Arial"/>
        </w:rPr>
      </w:pPr>
      <w:r w:rsidRPr="00E339ED">
        <w:rPr>
          <w:rFonts w:ascii="Arial" w:hAnsi="Arial" w:cs="Arial"/>
        </w:rPr>
        <w:t>Espesor:</w:t>
      </w:r>
    </w:p>
    <w:p w14:paraId="06BF96D6" w14:textId="77777777" w:rsidR="00D1571F" w:rsidRPr="00E339ED" w:rsidRDefault="00D1571F" w:rsidP="00D1571F">
      <w:pPr>
        <w:pStyle w:val="Sinespaciado"/>
        <w:rPr>
          <w:rFonts w:ascii="Arial" w:hAnsi="Arial" w:cs="Arial"/>
        </w:rPr>
      </w:pPr>
      <w:r w:rsidRPr="00E339ED">
        <w:rPr>
          <w:rFonts w:ascii="Arial" w:hAnsi="Arial" w:cs="Arial"/>
        </w:rPr>
        <w:t>Calibre 24 = 0.60 mm (espesor nominal de acero sin recubrimiento).</w:t>
      </w:r>
    </w:p>
    <w:p w14:paraId="7F0A40E4" w14:textId="77777777" w:rsidR="00D1571F" w:rsidRPr="00E339ED" w:rsidRDefault="00D1571F" w:rsidP="00D1571F">
      <w:pPr>
        <w:pStyle w:val="Sinespaciado"/>
        <w:rPr>
          <w:rFonts w:ascii="Arial" w:hAnsi="Arial" w:cs="Arial"/>
        </w:rPr>
      </w:pPr>
      <w:r w:rsidRPr="00E339ED">
        <w:rPr>
          <w:rFonts w:ascii="Arial" w:hAnsi="Arial" w:cs="Arial"/>
        </w:rPr>
        <w:t>Tolerancia: ±0.03 mm.</w:t>
      </w:r>
    </w:p>
    <w:p w14:paraId="47687106" w14:textId="77777777" w:rsidR="00D1571F" w:rsidRPr="00E339ED" w:rsidRDefault="00D1571F" w:rsidP="00D1571F">
      <w:pPr>
        <w:pStyle w:val="Sinespaciado"/>
        <w:rPr>
          <w:rFonts w:ascii="Arial" w:hAnsi="Arial" w:cs="Arial"/>
        </w:rPr>
      </w:pPr>
      <w:r w:rsidRPr="00E339ED">
        <w:rPr>
          <w:rFonts w:ascii="Arial" w:hAnsi="Arial" w:cs="Arial"/>
        </w:rPr>
        <w:t>Tipo de perfil: Ondulado, trapezoidal o tipo teja (según diseño).</w:t>
      </w:r>
    </w:p>
    <w:p w14:paraId="0CC4D94F" w14:textId="77777777" w:rsidR="00D1571F" w:rsidRPr="00E339ED" w:rsidRDefault="00D1571F" w:rsidP="00D1571F">
      <w:pPr>
        <w:pStyle w:val="Sinespaciado"/>
        <w:rPr>
          <w:rFonts w:ascii="Arial" w:hAnsi="Arial" w:cs="Arial"/>
        </w:rPr>
      </w:pPr>
      <w:r w:rsidRPr="00E339ED">
        <w:rPr>
          <w:rFonts w:ascii="Arial" w:hAnsi="Arial" w:cs="Arial"/>
        </w:rPr>
        <w:t>Ancho total: 0.90 – 1.10 m (dependiendo del perfil).</w:t>
      </w:r>
    </w:p>
    <w:p w14:paraId="76D17547" w14:textId="77777777" w:rsidR="00D1571F" w:rsidRPr="00E339ED" w:rsidRDefault="00D1571F" w:rsidP="00D1571F">
      <w:pPr>
        <w:pStyle w:val="Sinespaciado"/>
        <w:rPr>
          <w:rFonts w:ascii="Arial" w:hAnsi="Arial" w:cs="Arial"/>
        </w:rPr>
      </w:pPr>
      <w:r w:rsidRPr="00E339ED">
        <w:rPr>
          <w:rFonts w:ascii="Arial" w:hAnsi="Arial" w:cs="Arial"/>
        </w:rPr>
        <w:t>Ancho útil de cobertura: 0.80 – 1.00 m.</w:t>
      </w:r>
    </w:p>
    <w:p w14:paraId="5C8D0CDE" w14:textId="77777777" w:rsidR="00D1571F" w:rsidRPr="00E339ED" w:rsidRDefault="00D1571F" w:rsidP="00D1571F">
      <w:pPr>
        <w:pStyle w:val="Sinespaciado"/>
        <w:rPr>
          <w:rFonts w:ascii="Arial" w:hAnsi="Arial" w:cs="Arial"/>
        </w:rPr>
      </w:pPr>
      <w:r w:rsidRPr="00E339ED">
        <w:rPr>
          <w:rFonts w:ascii="Arial" w:hAnsi="Arial" w:cs="Arial"/>
        </w:rPr>
        <w:t>Longitud: Fabricación a medida (hasta 12 m para evitar empalmes).</w:t>
      </w:r>
    </w:p>
    <w:p w14:paraId="2A338607" w14:textId="77777777" w:rsidR="00D1571F" w:rsidRPr="00E339ED" w:rsidRDefault="00D1571F" w:rsidP="00D1571F">
      <w:pPr>
        <w:pStyle w:val="Sinespaciado"/>
        <w:rPr>
          <w:rFonts w:ascii="Arial" w:hAnsi="Arial" w:cs="Arial"/>
        </w:rPr>
      </w:pPr>
      <w:r w:rsidRPr="00E339ED">
        <w:rPr>
          <w:rFonts w:ascii="Arial" w:hAnsi="Arial" w:cs="Arial"/>
        </w:rPr>
        <w:t>Acabado superficial</w:t>
      </w:r>
    </w:p>
    <w:p w14:paraId="15A98B2B" w14:textId="77777777" w:rsidR="00D1571F" w:rsidRPr="00E339ED" w:rsidRDefault="00D1571F" w:rsidP="00D1571F">
      <w:pPr>
        <w:pStyle w:val="Sinespaciado"/>
        <w:rPr>
          <w:rFonts w:ascii="Arial" w:hAnsi="Arial" w:cs="Arial"/>
        </w:rPr>
      </w:pPr>
      <w:r w:rsidRPr="00E339ED">
        <w:rPr>
          <w:rFonts w:ascii="Arial" w:hAnsi="Arial" w:cs="Arial"/>
        </w:rPr>
        <w:t>Zinc natural (gris metálico) o pintado con poliéster / PVDF.</w:t>
      </w:r>
    </w:p>
    <w:p w14:paraId="244CB52F" w14:textId="77777777" w:rsidR="00D1571F" w:rsidRPr="00E339ED" w:rsidRDefault="00D1571F" w:rsidP="00D1571F">
      <w:pPr>
        <w:pStyle w:val="Sinespaciado"/>
        <w:rPr>
          <w:rFonts w:ascii="Arial" w:hAnsi="Arial" w:cs="Arial"/>
        </w:rPr>
      </w:pPr>
      <w:r w:rsidRPr="00E339ED">
        <w:rPr>
          <w:rFonts w:ascii="Arial" w:hAnsi="Arial" w:cs="Arial"/>
        </w:rPr>
        <w:t>Pintura (si aplica):</w:t>
      </w:r>
    </w:p>
    <w:p w14:paraId="2DCF8745" w14:textId="77777777" w:rsidR="00D1571F" w:rsidRPr="00E339ED" w:rsidRDefault="00D1571F" w:rsidP="00D1571F">
      <w:pPr>
        <w:pStyle w:val="Sinespaciado"/>
        <w:rPr>
          <w:rFonts w:ascii="Arial" w:hAnsi="Arial" w:cs="Arial"/>
        </w:rPr>
      </w:pPr>
    </w:p>
    <w:p w14:paraId="0D852894" w14:textId="77777777" w:rsidR="00D1571F" w:rsidRPr="00E339ED" w:rsidRDefault="00D1571F" w:rsidP="00D1571F">
      <w:pPr>
        <w:pStyle w:val="Sinespaciado"/>
        <w:rPr>
          <w:rFonts w:ascii="Arial" w:hAnsi="Arial" w:cs="Arial"/>
        </w:rPr>
      </w:pPr>
      <w:r w:rsidRPr="00E339ED">
        <w:rPr>
          <w:rFonts w:ascii="Arial" w:hAnsi="Arial" w:cs="Arial"/>
        </w:rPr>
        <w:t>Cara superior: 20–25 μm.</w:t>
      </w:r>
    </w:p>
    <w:p w14:paraId="48726652" w14:textId="77777777" w:rsidR="00D1571F" w:rsidRPr="00E339ED" w:rsidRDefault="00D1571F" w:rsidP="00D1571F">
      <w:pPr>
        <w:pStyle w:val="Sinespaciado"/>
        <w:rPr>
          <w:rFonts w:ascii="Arial" w:hAnsi="Arial" w:cs="Arial"/>
        </w:rPr>
      </w:pPr>
      <w:r w:rsidRPr="00E339ED">
        <w:rPr>
          <w:rFonts w:ascii="Arial" w:hAnsi="Arial" w:cs="Arial"/>
        </w:rPr>
        <w:t>Cara inferior: 5–7 μm (back coat protector).</w:t>
      </w:r>
    </w:p>
    <w:p w14:paraId="67CC263D" w14:textId="77777777" w:rsidR="00D1571F" w:rsidRPr="00E339ED" w:rsidRDefault="00D1571F" w:rsidP="00D1571F">
      <w:pPr>
        <w:pStyle w:val="Sinespaciado"/>
        <w:rPr>
          <w:rFonts w:ascii="Arial" w:hAnsi="Arial" w:cs="Arial"/>
        </w:rPr>
      </w:pPr>
    </w:p>
    <w:p w14:paraId="1DE3D2D2" w14:textId="77777777" w:rsidR="00D1571F" w:rsidRPr="00E339ED" w:rsidRDefault="00D1571F" w:rsidP="00D1571F">
      <w:pPr>
        <w:pStyle w:val="Sinespaciado"/>
        <w:rPr>
          <w:rFonts w:ascii="Arial" w:hAnsi="Arial" w:cs="Arial"/>
        </w:rPr>
      </w:pPr>
      <w:r w:rsidRPr="00E339ED">
        <w:rPr>
          <w:rFonts w:ascii="Arial" w:hAnsi="Arial" w:cs="Arial"/>
        </w:rPr>
        <w:t>Protección y durabilidad</w:t>
      </w:r>
    </w:p>
    <w:p w14:paraId="481B81E7" w14:textId="77777777" w:rsidR="00D1571F" w:rsidRPr="00E339ED" w:rsidRDefault="00D1571F" w:rsidP="00D1571F">
      <w:pPr>
        <w:pStyle w:val="Sinespaciado"/>
        <w:rPr>
          <w:rFonts w:ascii="Arial" w:hAnsi="Arial" w:cs="Arial"/>
        </w:rPr>
      </w:pPr>
      <w:r w:rsidRPr="00E339ED">
        <w:rPr>
          <w:rFonts w:ascii="Arial" w:hAnsi="Arial" w:cs="Arial"/>
        </w:rPr>
        <w:t>Resistencia a la corrosión: &gt; 1000 horas en cámara salina (ASTM B117).</w:t>
      </w:r>
    </w:p>
    <w:p w14:paraId="62535CEC" w14:textId="77777777" w:rsidR="00D1571F" w:rsidRPr="00E339ED" w:rsidRDefault="00D1571F" w:rsidP="00D1571F">
      <w:pPr>
        <w:pStyle w:val="Sinespaciado"/>
        <w:rPr>
          <w:rFonts w:ascii="Arial" w:hAnsi="Arial" w:cs="Arial"/>
        </w:rPr>
      </w:pPr>
      <w:r w:rsidRPr="00E339ED">
        <w:rPr>
          <w:rFonts w:ascii="Arial" w:hAnsi="Arial" w:cs="Arial"/>
        </w:rPr>
        <w:t>Vida útil: 20–30 años (condiciones normales, sin agresividad salina alta).</w:t>
      </w:r>
    </w:p>
    <w:p w14:paraId="3320BA0E" w14:textId="77777777" w:rsidR="00D1571F" w:rsidRPr="00E339ED" w:rsidRDefault="00D1571F" w:rsidP="00D1571F">
      <w:pPr>
        <w:pStyle w:val="Sinespaciado"/>
        <w:rPr>
          <w:rFonts w:ascii="Arial" w:hAnsi="Arial" w:cs="Arial"/>
        </w:rPr>
      </w:pPr>
      <w:r w:rsidRPr="00E339ED">
        <w:rPr>
          <w:rFonts w:ascii="Arial" w:hAnsi="Arial" w:cs="Arial"/>
        </w:rPr>
        <w:t>Instalación</w:t>
      </w:r>
    </w:p>
    <w:p w14:paraId="098E6948" w14:textId="77777777" w:rsidR="00D1571F" w:rsidRPr="00E339ED" w:rsidRDefault="00D1571F" w:rsidP="00D1571F">
      <w:pPr>
        <w:pStyle w:val="Sinespaciado"/>
        <w:rPr>
          <w:rFonts w:ascii="Arial" w:hAnsi="Arial" w:cs="Arial"/>
        </w:rPr>
      </w:pPr>
      <w:r w:rsidRPr="00E339ED">
        <w:rPr>
          <w:rFonts w:ascii="Arial" w:hAnsi="Arial" w:cs="Arial"/>
        </w:rPr>
        <w:t>Pendiente mínima: 10° (18 %) para drenaje adecuado.</w:t>
      </w:r>
    </w:p>
    <w:p w14:paraId="3769997E" w14:textId="77777777" w:rsidR="00D1571F" w:rsidRPr="00E339ED" w:rsidRDefault="00D1571F" w:rsidP="00D1571F">
      <w:pPr>
        <w:pStyle w:val="Sinespaciado"/>
        <w:rPr>
          <w:rFonts w:ascii="Arial" w:hAnsi="Arial" w:cs="Arial"/>
        </w:rPr>
      </w:pPr>
      <w:r w:rsidRPr="00E339ED">
        <w:rPr>
          <w:rFonts w:ascii="Arial" w:hAnsi="Arial" w:cs="Arial"/>
        </w:rPr>
        <w:t>Traslape lateral: 1 onda o canal (según perfil).</w:t>
      </w:r>
    </w:p>
    <w:p w14:paraId="6932424D" w14:textId="77777777" w:rsidR="00D1571F" w:rsidRPr="00E339ED" w:rsidRDefault="00D1571F" w:rsidP="00D1571F">
      <w:pPr>
        <w:pStyle w:val="Sinespaciado"/>
        <w:rPr>
          <w:rFonts w:ascii="Arial" w:hAnsi="Arial" w:cs="Arial"/>
        </w:rPr>
      </w:pPr>
      <w:r w:rsidRPr="00E339ED">
        <w:rPr>
          <w:rFonts w:ascii="Arial" w:hAnsi="Arial" w:cs="Arial"/>
        </w:rPr>
        <w:t>Traslape longitudinal: 150–200 mm (solo si no es en una sola pieza).</w:t>
      </w:r>
    </w:p>
    <w:p w14:paraId="48266168" w14:textId="77777777" w:rsidR="00D1571F" w:rsidRPr="00E339ED" w:rsidRDefault="00D1571F" w:rsidP="00D1571F">
      <w:pPr>
        <w:pStyle w:val="Sinespaciado"/>
        <w:rPr>
          <w:rFonts w:ascii="Arial" w:hAnsi="Arial" w:cs="Arial"/>
        </w:rPr>
      </w:pPr>
      <w:r w:rsidRPr="00E339ED">
        <w:rPr>
          <w:rFonts w:ascii="Arial" w:hAnsi="Arial" w:cs="Arial"/>
        </w:rPr>
        <w:t>Fijación: Tornillos auto perforantes galvanizados o inoxidables con arandela de neopreno.</w:t>
      </w:r>
    </w:p>
    <w:p w14:paraId="0373C008" w14:textId="77777777" w:rsidR="00D1571F" w:rsidRDefault="00D1571F" w:rsidP="00D1571F">
      <w:pPr>
        <w:pStyle w:val="Sinespaciado"/>
      </w:pPr>
    </w:p>
    <w:p w14:paraId="550E4CAF" w14:textId="77777777" w:rsidR="00FD79F8" w:rsidRDefault="00FD79F8" w:rsidP="00D1571F">
      <w:pPr>
        <w:rPr>
          <w:rFonts w:ascii="Arial" w:hAnsi="Arial" w:cs="Arial"/>
          <w:b/>
          <w:sz w:val="48"/>
          <w:szCs w:val="48"/>
        </w:rPr>
      </w:pPr>
    </w:p>
    <w:p w14:paraId="0FE579C2" w14:textId="717CBC73" w:rsidR="00ED2168" w:rsidRDefault="00ED2168" w:rsidP="003426F2">
      <w:pPr>
        <w:jc w:val="center"/>
        <w:rPr>
          <w:rFonts w:ascii="Arial" w:hAnsi="Arial" w:cs="Arial"/>
          <w:b/>
          <w:sz w:val="48"/>
          <w:szCs w:val="48"/>
        </w:rPr>
      </w:pPr>
    </w:p>
    <w:p w14:paraId="595671BA" w14:textId="6455C06A" w:rsidR="00ED2168" w:rsidRDefault="00ED2168" w:rsidP="003426F2">
      <w:pPr>
        <w:jc w:val="center"/>
        <w:rPr>
          <w:rFonts w:ascii="Arial" w:hAnsi="Arial" w:cs="Arial"/>
          <w:b/>
          <w:sz w:val="48"/>
          <w:szCs w:val="48"/>
        </w:rPr>
      </w:pPr>
    </w:p>
    <w:p w14:paraId="48C3862A" w14:textId="0FFEC311" w:rsidR="00ED2168" w:rsidRDefault="00ED2168" w:rsidP="003426F2">
      <w:pPr>
        <w:jc w:val="center"/>
        <w:rPr>
          <w:rFonts w:ascii="Arial" w:hAnsi="Arial" w:cs="Arial"/>
          <w:b/>
          <w:sz w:val="48"/>
          <w:szCs w:val="48"/>
        </w:rPr>
      </w:pPr>
    </w:p>
    <w:p w14:paraId="6CDCB9D7" w14:textId="2BFDBFDC" w:rsidR="00D1571F" w:rsidRPr="00E339ED" w:rsidRDefault="00D1571F" w:rsidP="00D1571F">
      <w:pPr>
        <w:pStyle w:val="Default"/>
        <w:rPr>
          <w:rFonts w:eastAsia="Aptos"/>
          <w:b/>
          <w:color w:val="auto"/>
          <w:kern w:val="2"/>
          <w:lang w:val="es-PA"/>
          <w14:ligatures w14:val="standardContextual"/>
        </w:rPr>
      </w:pPr>
      <w:r w:rsidRPr="00E339ED">
        <w:rPr>
          <w:noProof/>
        </w:rPr>
        <w:drawing>
          <wp:anchor distT="0" distB="0" distL="114300" distR="114300" simplePos="0" relativeHeight="251660288" behindDoc="0" locked="0" layoutInCell="1" allowOverlap="1" wp14:anchorId="16198A56" wp14:editId="3BAB0C25">
            <wp:simplePos x="0" y="0"/>
            <wp:positionH relativeFrom="column">
              <wp:align>left</wp:align>
            </wp:positionH>
            <wp:positionV relativeFrom="paragraph">
              <wp:posOffset>175260</wp:posOffset>
            </wp:positionV>
            <wp:extent cx="5486400" cy="3810000"/>
            <wp:effectExtent l="0" t="0" r="0" b="0"/>
            <wp:wrapSquare wrapText="right"/>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l="7710" t="13461" r="7710" b="45032"/>
                    <a:stretch>
                      <a:fillRect/>
                    </a:stretch>
                  </pic:blipFill>
                  <pic:spPr bwMode="auto">
                    <a:xfrm>
                      <a:off x="0" y="0"/>
                      <a:ext cx="5486400" cy="3810000"/>
                    </a:xfrm>
                    <a:prstGeom prst="rect">
                      <a:avLst/>
                    </a:prstGeom>
                    <a:noFill/>
                  </pic:spPr>
                </pic:pic>
              </a:graphicData>
            </a:graphic>
            <wp14:sizeRelH relativeFrom="page">
              <wp14:pctWidth>0</wp14:pctWidth>
            </wp14:sizeRelH>
            <wp14:sizeRelV relativeFrom="page">
              <wp14:pctHeight>0</wp14:pctHeight>
            </wp14:sizeRelV>
          </wp:anchor>
        </w:drawing>
      </w:r>
      <w:r w:rsidRPr="00E339ED">
        <w:rPr>
          <w:rFonts w:eastAsia="Aptos"/>
          <w:b/>
          <w:color w:val="auto"/>
          <w:kern w:val="2"/>
          <w:lang w:val="es-PA"/>
          <w14:ligatures w14:val="standardContextual"/>
        </w:rPr>
        <w:t>LAMPARAS DE TECHO:</w:t>
      </w:r>
    </w:p>
    <w:p w14:paraId="6AD25A93" w14:textId="77777777" w:rsidR="00D1571F" w:rsidRDefault="00D1571F" w:rsidP="00D1571F">
      <w:pPr>
        <w:pStyle w:val="Default"/>
        <w:rPr>
          <w:rFonts w:ascii="Aptos" w:eastAsia="Aptos" w:hAnsi="Aptos" w:cs="Times New Roman"/>
          <w:b/>
          <w:color w:val="auto"/>
          <w:kern w:val="2"/>
          <w:lang w:val="es-PA"/>
          <w14:ligatures w14:val="standardContextual"/>
        </w:rPr>
      </w:pPr>
    </w:p>
    <w:p w14:paraId="22E9A1C8" w14:textId="77777777" w:rsidR="00D1571F" w:rsidRDefault="00D1571F" w:rsidP="00D1571F">
      <w:pPr>
        <w:pStyle w:val="Default"/>
        <w:rPr>
          <w:rFonts w:ascii="Aptos" w:eastAsia="Aptos" w:hAnsi="Aptos" w:cs="Times New Roman"/>
          <w:b/>
          <w:color w:val="auto"/>
          <w:kern w:val="2"/>
          <w:lang w:val="es-PA"/>
          <w14:ligatures w14:val="standardContextual"/>
        </w:rPr>
      </w:pPr>
    </w:p>
    <w:p w14:paraId="77F02A2E" w14:textId="77777777" w:rsidR="00D1571F" w:rsidRPr="00E339ED" w:rsidRDefault="00D1571F" w:rsidP="00D1571F">
      <w:pPr>
        <w:pStyle w:val="Default"/>
        <w:rPr>
          <w:rFonts w:eastAsia="Aptos"/>
          <w:b/>
          <w:color w:val="auto"/>
          <w:kern w:val="2"/>
          <w:lang w:val="es-PA"/>
          <w14:ligatures w14:val="standardContextual"/>
        </w:rPr>
      </w:pPr>
      <w:r w:rsidRPr="00E339ED">
        <w:rPr>
          <w:rFonts w:eastAsia="Aptos"/>
          <w:b/>
          <w:color w:val="auto"/>
          <w:kern w:val="2"/>
          <w:lang w:val="es-PA"/>
          <w14:ligatures w14:val="standardContextual"/>
        </w:rPr>
        <w:t>FOTOCELDAS:</w:t>
      </w:r>
    </w:p>
    <w:p w14:paraId="538F0D36" w14:textId="77777777" w:rsidR="00D1571F" w:rsidRPr="00E339ED" w:rsidRDefault="00D1571F" w:rsidP="00D1571F">
      <w:pPr>
        <w:pStyle w:val="Sinespaciado"/>
        <w:rPr>
          <w:rFonts w:ascii="Arial" w:eastAsia="Aptos" w:hAnsi="Arial" w:cs="Arial"/>
          <w:b/>
        </w:rPr>
      </w:pPr>
    </w:p>
    <w:p w14:paraId="31FABD0A" w14:textId="77777777" w:rsidR="00D1571F" w:rsidRPr="00E339ED" w:rsidRDefault="00D1571F" w:rsidP="00D1571F">
      <w:pPr>
        <w:pStyle w:val="Sinespaciado"/>
        <w:rPr>
          <w:rFonts w:ascii="Arial" w:hAnsi="Arial" w:cs="Arial"/>
        </w:rPr>
      </w:pPr>
      <w:r w:rsidRPr="00E339ED">
        <w:rPr>
          <w:rFonts w:ascii="Arial" w:hAnsi="Arial" w:cs="Arial"/>
        </w:rPr>
        <w:t>1. Alimentación eléctrica</w:t>
      </w:r>
    </w:p>
    <w:p w14:paraId="7B32FC1A" w14:textId="77777777" w:rsidR="00D1571F" w:rsidRPr="00E339ED" w:rsidRDefault="00D1571F" w:rsidP="00D1571F">
      <w:pPr>
        <w:pStyle w:val="Sinespaciado"/>
        <w:rPr>
          <w:rFonts w:ascii="Arial" w:hAnsi="Arial" w:cs="Arial"/>
        </w:rPr>
      </w:pPr>
      <w:r w:rsidRPr="00E339ED">
        <w:rPr>
          <w:rFonts w:ascii="Arial" w:hAnsi="Arial" w:cs="Arial"/>
        </w:rPr>
        <w:t>Voltaje nominal: 110–277 V AC (algunos modelos solo 110–120 V o solo 220–240 V). Frecuencia: 50 / 60 Hz.</w:t>
      </w:r>
    </w:p>
    <w:p w14:paraId="6DFE589E" w14:textId="77777777" w:rsidR="00D1571F" w:rsidRPr="00E339ED" w:rsidRDefault="00D1571F" w:rsidP="00D1571F">
      <w:pPr>
        <w:pStyle w:val="Sinespaciado"/>
        <w:rPr>
          <w:rFonts w:ascii="Arial" w:hAnsi="Arial" w:cs="Arial"/>
        </w:rPr>
      </w:pPr>
    </w:p>
    <w:p w14:paraId="519AAA3F" w14:textId="77777777" w:rsidR="00D1571F" w:rsidRPr="00E339ED" w:rsidRDefault="00D1571F" w:rsidP="00D1571F">
      <w:pPr>
        <w:pStyle w:val="Sinespaciado"/>
        <w:rPr>
          <w:rFonts w:ascii="Arial" w:hAnsi="Arial" w:cs="Arial"/>
        </w:rPr>
      </w:pPr>
      <w:r w:rsidRPr="00E339ED">
        <w:rPr>
          <w:rFonts w:ascii="Arial" w:hAnsi="Arial" w:cs="Arial"/>
        </w:rPr>
        <w:t>2. Capacidad de carga</w:t>
      </w:r>
    </w:p>
    <w:p w14:paraId="35820EAD" w14:textId="77777777" w:rsidR="00D1571F" w:rsidRPr="00E339ED" w:rsidRDefault="00D1571F" w:rsidP="00D1571F">
      <w:pPr>
        <w:pStyle w:val="Sinespaciado"/>
        <w:rPr>
          <w:rFonts w:ascii="Arial" w:hAnsi="Arial" w:cs="Arial"/>
        </w:rPr>
      </w:pPr>
      <w:r w:rsidRPr="00E339ED">
        <w:rPr>
          <w:rFonts w:ascii="Arial" w:hAnsi="Arial" w:cs="Arial"/>
        </w:rPr>
        <w:t>Carga resistiva: 1000–1800 W (según voltaje). Carga inductiva (balastos, motores): 500–1000 W. Corriente máxima: 10–15 A.</w:t>
      </w:r>
    </w:p>
    <w:p w14:paraId="5979C9E1" w14:textId="77777777" w:rsidR="00D1571F" w:rsidRPr="00E339ED" w:rsidRDefault="00D1571F" w:rsidP="00D1571F">
      <w:pPr>
        <w:pStyle w:val="Sinespaciado"/>
        <w:rPr>
          <w:rFonts w:ascii="Arial" w:hAnsi="Arial" w:cs="Arial"/>
        </w:rPr>
      </w:pPr>
    </w:p>
    <w:p w14:paraId="30429E12" w14:textId="77777777" w:rsidR="00D1571F" w:rsidRPr="00E339ED" w:rsidRDefault="00D1571F" w:rsidP="00D1571F">
      <w:pPr>
        <w:pStyle w:val="Sinespaciado"/>
        <w:rPr>
          <w:rFonts w:ascii="Arial" w:hAnsi="Arial" w:cs="Arial"/>
        </w:rPr>
      </w:pPr>
      <w:r w:rsidRPr="00E339ED">
        <w:rPr>
          <w:rFonts w:ascii="Arial" w:hAnsi="Arial" w:cs="Arial"/>
        </w:rPr>
        <w:t>3. Tipo de sensor</w:t>
      </w:r>
    </w:p>
    <w:p w14:paraId="06B6F082" w14:textId="77777777" w:rsidR="00D1571F" w:rsidRPr="00E339ED" w:rsidRDefault="00D1571F" w:rsidP="00D1571F">
      <w:pPr>
        <w:pStyle w:val="Sinespaciado"/>
        <w:rPr>
          <w:rFonts w:ascii="Arial" w:hAnsi="Arial" w:cs="Arial"/>
        </w:rPr>
      </w:pPr>
      <w:r w:rsidRPr="00E339ED">
        <w:rPr>
          <w:rFonts w:ascii="Arial" w:hAnsi="Arial" w:cs="Arial"/>
        </w:rPr>
        <w:t>Sensor fotoeléctrico con fotodiodo o LDR (resistencia dependiente de la luz).</w:t>
      </w:r>
    </w:p>
    <w:p w14:paraId="33356825" w14:textId="77777777" w:rsidR="00D1571F" w:rsidRPr="00E339ED" w:rsidRDefault="00D1571F" w:rsidP="00D1571F">
      <w:pPr>
        <w:pStyle w:val="Sinespaciado"/>
        <w:rPr>
          <w:rFonts w:ascii="Arial" w:hAnsi="Arial" w:cs="Arial"/>
        </w:rPr>
      </w:pPr>
      <w:r w:rsidRPr="00E339ED">
        <w:rPr>
          <w:rFonts w:ascii="Arial" w:hAnsi="Arial" w:cs="Arial"/>
        </w:rPr>
        <w:t>Respuesta optimizada para luz visible.</w:t>
      </w:r>
    </w:p>
    <w:p w14:paraId="67989E92" w14:textId="77777777" w:rsidR="00E339ED" w:rsidRDefault="00E339ED" w:rsidP="00D1571F">
      <w:pPr>
        <w:pStyle w:val="Sinespaciado"/>
        <w:rPr>
          <w:rFonts w:ascii="Arial" w:hAnsi="Arial" w:cs="Arial"/>
        </w:rPr>
      </w:pPr>
    </w:p>
    <w:p w14:paraId="757AB3B4" w14:textId="58EBC2AF" w:rsidR="00D1571F" w:rsidRPr="00E339ED" w:rsidRDefault="00D1571F" w:rsidP="00D1571F">
      <w:pPr>
        <w:pStyle w:val="Sinespaciado"/>
        <w:rPr>
          <w:rFonts w:ascii="Arial" w:hAnsi="Arial" w:cs="Arial"/>
        </w:rPr>
      </w:pPr>
      <w:r w:rsidRPr="00E339ED">
        <w:rPr>
          <w:rFonts w:ascii="Arial" w:hAnsi="Arial" w:cs="Arial"/>
        </w:rPr>
        <w:t>4. Umbral de operación</w:t>
      </w:r>
    </w:p>
    <w:p w14:paraId="7F4CF01B" w14:textId="77777777" w:rsidR="00D1571F" w:rsidRPr="00E339ED" w:rsidRDefault="00D1571F" w:rsidP="00D1571F">
      <w:pPr>
        <w:pStyle w:val="Sinespaciado"/>
        <w:rPr>
          <w:rFonts w:ascii="Arial" w:hAnsi="Arial" w:cs="Arial"/>
        </w:rPr>
      </w:pPr>
      <w:r w:rsidRPr="00E339ED">
        <w:rPr>
          <w:rFonts w:ascii="Arial" w:hAnsi="Arial" w:cs="Arial"/>
        </w:rPr>
        <w:t>Encendido: cuando la luz ambiente es menor a ~10–30 lux.</w:t>
      </w:r>
    </w:p>
    <w:p w14:paraId="45A4356B" w14:textId="77777777" w:rsidR="00D1571F" w:rsidRPr="00E339ED" w:rsidRDefault="00D1571F" w:rsidP="00D1571F">
      <w:pPr>
        <w:pStyle w:val="Sinespaciado"/>
        <w:rPr>
          <w:rFonts w:ascii="Arial" w:hAnsi="Arial" w:cs="Arial"/>
        </w:rPr>
      </w:pPr>
      <w:r w:rsidRPr="00E339ED">
        <w:rPr>
          <w:rFonts w:ascii="Arial" w:hAnsi="Arial" w:cs="Arial"/>
        </w:rPr>
        <w:t>Apagado: cuando la luz ambiente supera ~30–60 lux. Diferencial (histéresis) para evitar parpadeos.</w:t>
      </w:r>
    </w:p>
    <w:p w14:paraId="47A21C38" w14:textId="77777777" w:rsidR="00D1571F" w:rsidRDefault="00D1571F" w:rsidP="00D1571F">
      <w:pPr>
        <w:pStyle w:val="Sinespaciado"/>
      </w:pPr>
    </w:p>
    <w:p w14:paraId="31215BB9" w14:textId="77777777" w:rsidR="00D1571F" w:rsidRPr="00E339ED" w:rsidRDefault="00D1571F" w:rsidP="00D1571F">
      <w:pPr>
        <w:pStyle w:val="Sinespaciado"/>
        <w:rPr>
          <w:rFonts w:ascii="Arial" w:hAnsi="Arial" w:cs="Arial"/>
        </w:rPr>
      </w:pPr>
      <w:r w:rsidRPr="00E339ED">
        <w:rPr>
          <w:rFonts w:ascii="Arial" w:hAnsi="Arial" w:cs="Arial"/>
        </w:rPr>
        <w:t>5. Tiempo de respuesta</w:t>
      </w:r>
    </w:p>
    <w:p w14:paraId="67C897B4" w14:textId="77777777" w:rsidR="00D1571F" w:rsidRPr="00E339ED" w:rsidRDefault="00D1571F" w:rsidP="00D1571F">
      <w:pPr>
        <w:pStyle w:val="Sinespaciado"/>
        <w:rPr>
          <w:rFonts w:ascii="Arial" w:hAnsi="Arial" w:cs="Arial"/>
        </w:rPr>
      </w:pPr>
      <w:r w:rsidRPr="00E339ED">
        <w:rPr>
          <w:rFonts w:ascii="Arial" w:hAnsi="Arial" w:cs="Arial"/>
        </w:rPr>
        <w:lastRenderedPageBreak/>
        <w:t>Retardo de 5–30 segundos para evitar falsas activaciones por relámpagos o sombras momentáneas.</w:t>
      </w:r>
    </w:p>
    <w:p w14:paraId="1570C9E2" w14:textId="77777777" w:rsidR="00D1571F" w:rsidRPr="00E339ED" w:rsidRDefault="00D1571F" w:rsidP="00D1571F">
      <w:pPr>
        <w:pStyle w:val="Sinespaciado"/>
        <w:rPr>
          <w:rFonts w:ascii="Arial" w:hAnsi="Arial" w:cs="Arial"/>
        </w:rPr>
      </w:pPr>
    </w:p>
    <w:p w14:paraId="22FD8F63" w14:textId="77777777" w:rsidR="00D1571F" w:rsidRPr="00E339ED" w:rsidRDefault="00D1571F" w:rsidP="00D1571F">
      <w:pPr>
        <w:pStyle w:val="Sinespaciado"/>
        <w:rPr>
          <w:rFonts w:ascii="Arial" w:hAnsi="Arial" w:cs="Arial"/>
        </w:rPr>
      </w:pPr>
      <w:r w:rsidRPr="00E339ED">
        <w:rPr>
          <w:rFonts w:ascii="Arial" w:hAnsi="Arial" w:cs="Arial"/>
        </w:rPr>
        <w:t>6. Rango de temperatura de trabajo</w:t>
      </w:r>
    </w:p>
    <w:p w14:paraId="747289DA" w14:textId="77777777" w:rsidR="00D1571F" w:rsidRPr="00E339ED" w:rsidRDefault="00D1571F" w:rsidP="00D1571F">
      <w:pPr>
        <w:pStyle w:val="Sinespaciado"/>
        <w:rPr>
          <w:rFonts w:ascii="Arial" w:hAnsi="Arial" w:cs="Arial"/>
        </w:rPr>
      </w:pPr>
      <w:r w:rsidRPr="00E339ED">
        <w:rPr>
          <w:rFonts w:ascii="Arial" w:hAnsi="Arial" w:cs="Arial"/>
        </w:rPr>
        <w:t>–20 °C a +50 °C (algunos hasta +70 °C).</w:t>
      </w:r>
    </w:p>
    <w:p w14:paraId="691F5592" w14:textId="77777777" w:rsidR="00D1571F" w:rsidRPr="00E339ED" w:rsidRDefault="00D1571F" w:rsidP="00D1571F">
      <w:pPr>
        <w:pStyle w:val="Sinespaciado"/>
        <w:rPr>
          <w:rFonts w:ascii="Arial" w:hAnsi="Arial" w:cs="Arial"/>
        </w:rPr>
      </w:pPr>
    </w:p>
    <w:p w14:paraId="7222B919" w14:textId="77777777" w:rsidR="00D1571F" w:rsidRPr="00E339ED" w:rsidRDefault="00D1571F" w:rsidP="00D1571F">
      <w:pPr>
        <w:pStyle w:val="Sinespaciado"/>
        <w:rPr>
          <w:rFonts w:ascii="Arial" w:hAnsi="Arial" w:cs="Arial"/>
        </w:rPr>
      </w:pPr>
      <w:r w:rsidRPr="00E339ED">
        <w:rPr>
          <w:rFonts w:ascii="Arial" w:hAnsi="Arial" w:cs="Arial"/>
        </w:rPr>
        <w:t>7. Protección y materiales</w:t>
      </w:r>
    </w:p>
    <w:p w14:paraId="3923E5F9" w14:textId="77777777" w:rsidR="00D1571F" w:rsidRPr="00E339ED" w:rsidRDefault="00D1571F" w:rsidP="00D1571F">
      <w:pPr>
        <w:pStyle w:val="Sinespaciado"/>
        <w:rPr>
          <w:rFonts w:ascii="Arial" w:hAnsi="Arial" w:cs="Arial"/>
        </w:rPr>
      </w:pPr>
      <w:r w:rsidRPr="00E339ED">
        <w:rPr>
          <w:rFonts w:ascii="Arial" w:hAnsi="Arial" w:cs="Arial"/>
        </w:rPr>
        <w:t>Carcasa de policarbonato o ABS resistente a rayos UV.</w:t>
      </w:r>
    </w:p>
    <w:p w14:paraId="313A5EE5" w14:textId="77777777" w:rsidR="00D1571F" w:rsidRPr="00E339ED" w:rsidRDefault="00D1571F" w:rsidP="00D1571F">
      <w:pPr>
        <w:pStyle w:val="Sinespaciado"/>
        <w:rPr>
          <w:rFonts w:ascii="Arial" w:hAnsi="Arial" w:cs="Arial"/>
        </w:rPr>
      </w:pPr>
      <w:r w:rsidRPr="00E339ED">
        <w:rPr>
          <w:rFonts w:ascii="Arial" w:hAnsi="Arial" w:cs="Arial"/>
        </w:rPr>
        <w:t>Índice de protección: IP44–IP65 (resistente a polvo y salpicaduras).</w:t>
      </w:r>
    </w:p>
    <w:p w14:paraId="27573E13" w14:textId="77777777" w:rsidR="00D1571F" w:rsidRPr="00E339ED" w:rsidRDefault="00D1571F" w:rsidP="00D1571F">
      <w:pPr>
        <w:pStyle w:val="Sinespaciado"/>
        <w:rPr>
          <w:rFonts w:ascii="Arial" w:hAnsi="Arial" w:cs="Arial"/>
        </w:rPr>
      </w:pPr>
      <w:r w:rsidRPr="00E339ED">
        <w:rPr>
          <w:rFonts w:ascii="Arial" w:hAnsi="Arial" w:cs="Arial"/>
        </w:rPr>
        <w:t>Montaje en poste, pared o directamente en luminaria.</w:t>
      </w:r>
    </w:p>
    <w:p w14:paraId="58F5324C" w14:textId="77777777" w:rsidR="00D1571F" w:rsidRPr="00E339ED" w:rsidRDefault="00D1571F" w:rsidP="00D1571F">
      <w:pPr>
        <w:pStyle w:val="Sinespaciado"/>
        <w:rPr>
          <w:rFonts w:ascii="Arial" w:hAnsi="Arial" w:cs="Arial"/>
        </w:rPr>
      </w:pPr>
    </w:p>
    <w:p w14:paraId="51976DD1" w14:textId="77777777" w:rsidR="00D1571F" w:rsidRPr="00E339ED" w:rsidRDefault="00D1571F" w:rsidP="00D1571F">
      <w:pPr>
        <w:pStyle w:val="Sinespaciado"/>
        <w:rPr>
          <w:rFonts w:ascii="Arial" w:hAnsi="Arial" w:cs="Arial"/>
        </w:rPr>
      </w:pPr>
      <w:r w:rsidRPr="00E339ED">
        <w:rPr>
          <w:rFonts w:ascii="Arial" w:hAnsi="Arial" w:cs="Arial"/>
        </w:rPr>
        <w:t>8. Conexión</w:t>
      </w:r>
    </w:p>
    <w:p w14:paraId="395CCD75" w14:textId="77777777" w:rsidR="00D1571F" w:rsidRPr="00E339ED" w:rsidRDefault="00D1571F" w:rsidP="00D1571F">
      <w:pPr>
        <w:pStyle w:val="Sinespaciado"/>
        <w:rPr>
          <w:rFonts w:ascii="Arial" w:hAnsi="Arial" w:cs="Arial"/>
        </w:rPr>
      </w:pPr>
      <w:r w:rsidRPr="00E339ED">
        <w:rPr>
          <w:rFonts w:ascii="Arial" w:hAnsi="Arial" w:cs="Arial"/>
        </w:rPr>
        <w:t>Tres hilos: fase de entrada, fase de salida y neutro.</w:t>
      </w:r>
    </w:p>
    <w:p w14:paraId="3842D5E0" w14:textId="77777777" w:rsidR="00D1571F" w:rsidRPr="00E339ED" w:rsidRDefault="00D1571F" w:rsidP="00D1571F">
      <w:pPr>
        <w:pStyle w:val="Sinespaciado"/>
        <w:rPr>
          <w:rFonts w:ascii="Arial" w:hAnsi="Arial" w:cs="Arial"/>
        </w:rPr>
      </w:pPr>
      <w:r w:rsidRPr="00E339ED">
        <w:rPr>
          <w:rFonts w:ascii="Arial" w:hAnsi="Arial" w:cs="Arial"/>
        </w:rPr>
        <w:t>Cableado 16–18 AWG.</w:t>
      </w:r>
    </w:p>
    <w:p w14:paraId="7713BA14" w14:textId="77777777" w:rsidR="00D1571F" w:rsidRPr="00E339ED" w:rsidRDefault="00D1571F" w:rsidP="00D1571F">
      <w:pPr>
        <w:pStyle w:val="Default"/>
        <w:rPr>
          <w:rFonts w:eastAsia="Aptos"/>
          <w:b/>
          <w:color w:val="auto"/>
          <w:kern w:val="2"/>
          <w:lang w:val="es-PA"/>
          <w14:ligatures w14:val="standardContextual"/>
        </w:rPr>
      </w:pPr>
    </w:p>
    <w:p w14:paraId="4AD68AF3" w14:textId="77777777" w:rsidR="00D1571F" w:rsidRPr="00E339ED" w:rsidRDefault="00D1571F" w:rsidP="00D1571F">
      <w:pPr>
        <w:pStyle w:val="Default"/>
        <w:rPr>
          <w:rFonts w:eastAsia="Aptos"/>
          <w:color w:val="auto"/>
          <w:kern w:val="2"/>
          <w:lang w:val="es-PA"/>
          <w14:ligatures w14:val="standardContextual"/>
        </w:rPr>
      </w:pPr>
      <w:r w:rsidRPr="00E339ED">
        <w:rPr>
          <w:rFonts w:eastAsia="Aptos"/>
          <w:b/>
          <w:color w:val="auto"/>
          <w:kern w:val="2"/>
          <w:lang w:val="es-PA"/>
          <w14:ligatures w14:val="standardContextual"/>
        </w:rPr>
        <w:t>PRESCRIPCIONES</w:t>
      </w:r>
      <w:r w:rsidRPr="00E339ED">
        <w:rPr>
          <w:rFonts w:eastAsia="Aptos"/>
          <w:color w:val="auto"/>
          <w:kern w:val="2"/>
          <w:lang w:val="es-PA"/>
          <w14:ligatures w14:val="standardContextual"/>
        </w:rPr>
        <w:t>:</w:t>
      </w:r>
    </w:p>
    <w:p w14:paraId="239D6585" w14:textId="77777777" w:rsidR="00D1571F" w:rsidRPr="00E339ED" w:rsidRDefault="00D1571F" w:rsidP="00D1571F">
      <w:pPr>
        <w:pStyle w:val="Default"/>
        <w:rPr>
          <w:rFonts w:eastAsia="Aptos"/>
          <w:color w:val="auto"/>
          <w:kern w:val="2"/>
          <w:lang w:val="es-PA"/>
          <w14:ligatures w14:val="standardContextual"/>
        </w:rPr>
      </w:pPr>
    </w:p>
    <w:p w14:paraId="684C5F9A" w14:textId="77777777" w:rsidR="00D1571F" w:rsidRPr="00E339ED" w:rsidRDefault="00D1571F" w:rsidP="00D1571F">
      <w:pPr>
        <w:pStyle w:val="Default"/>
        <w:rPr>
          <w:rFonts w:eastAsia="Aptos"/>
          <w:color w:val="auto"/>
          <w:kern w:val="2"/>
          <w:lang w:val="es-PA"/>
          <w14:ligatures w14:val="standardContextual"/>
        </w:rPr>
      </w:pPr>
      <w:r w:rsidRPr="00E339ED">
        <w:rPr>
          <w:rFonts w:eastAsia="Aptos"/>
          <w:color w:val="auto"/>
          <w:kern w:val="2"/>
          <w:lang w:val="es-PA"/>
          <w14:ligatures w14:val="standardContextual"/>
        </w:rPr>
        <w:t>Si el material de remate resultara dañado como consecuencia de circunstancias imprevistas o se moviera y se produjeran filtraciones, deberá avisarse a un técnico competente, puesto que pueden tener un efecto negativo sobre los elementos estructurales.</w:t>
      </w:r>
    </w:p>
    <w:p w14:paraId="54FC914D" w14:textId="77777777" w:rsidR="00D1571F" w:rsidRPr="00E339ED" w:rsidRDefault="00D1571F" w:rsidP="00D1571F">
      <w:pPr>
        <w:pStyle w:val="Default"/>
        <w:ind w:left="720"/>
        <w:rPr>
          <w:rFonts w:eastAsia="Aptos"/>
          <w:color w:val="auto"/>
          <w:kern w:val="2"/>
          <w:lang w:val="es-PA"/>
          <w14:ligatures w14:val="standardContextual"/>
        </w:rPr>
      </w:pPr>
    </w:p>
    <w:p w14:paraId="785F2890" w14:textId="77777777" w:rsidR="00D1571F" w:rsidRPr="00E339ED" w:rsidRDefault="00D1571F" w:rsidP="00D1571F">
      <w:pPr>
        <w:pStyle w:val="Default"/>
        <w:rPr>
          <w:rFonts w:eastAsia="Aptos"/>
          <w:color w:val="auto"/>
          <w:kern w:val="2"/>
          <w:lang w:val="es-PA"/>
          <w14:ligatures w14:val="standardContextual"/>
        </w:rPr>
      </w:pPr>
      <w:r w:rsidRPr="00E339ED">
        <w:rPr>
          <w:rFonts w:eastAsia="Aptos"/>
          <w:color w:val="auto"/>
          <w:kern w:val="2"/>
          <w:lang w:val="es-PA"/>
          <w14:ligatures w14:val="standardContextual"/>
        </w:rPr>
        <w:t>La reparación de la cubierta deberá ser realizada por profesional cualificado, que irá provisto de cinturón de seguridad sujeto a dos ganchos de servicio o a puntos fijos de la cubierta e irá provisto de calzado de suela blanda antideslizante.</w:t>
      </w:r>
    </w:p>
    <w:p w14:paraId="75A4043C" w14:textId="77777777" w:rsidR="00D1571F" w:rsidRPr="00E339ED" w:rsidRDefault="00D1571F" w:rsidP="00D1571F">
      <w:pPr>
        <w:pStyle w:val="Default"/>
        <w:rPr>
          <w:rFonts w:eastAsia="Aptos"/>
          <w:color w:val="auto"/>
          <w:kern w:val="2"/>
          <w:lang w:val="es-PA"/>
          <w14:ligatures w14:val="standardContextual"/>
        </w:rPr>
      </w:pPr>
    </w:p>
    <w:p w14:paraId="30436F9A" w14:textId="77777777" w:rsidR="00D1571F" w:rsidRPr="00E339ED" w:rsidRDefault="00D1571F" w:rsidP="00D1571F">
      <w:pPr>
        <w:pStyle w:val="Default"/>
        <w:rPr>
          <w:rFonts w:eastAsia="Aptos"/>
          <w:color w:val="auto"/>
          <w:kern w:val="2"/>
          <w:lang w:val="es-PA"/>
          <w14:ligatures w14:val="standardContextual"/>
        </w:rPr>
      </w:pPr>
      <w:r w:rsidRPr="00E339ED">
        <w:rPr>
          <w:rFonts w:eastAsia="Aptos"/>
          <w:color w:val="auto"/>
          <w:kern w:val="2"/>
          <w:lang w:val="es-PA"/>
          <w14:ligatures w14:val="standardContextual"/>
        </w:rPr>
        <w:t>Las reparaciones que sea necesario efectuar, deberán realizarse con materiales y ejecución análogos a los de la construcción original, ya que pueden producirse incompatibilidades por la utilización de materiales que sean inadecuados o que puedan dar lugar a oxidaciones tales como metales con diferente par galvánico, cemento con plomo o yeso con zinc.</w:t>
      </w:r>
    </w:p>
    <w:p w14:paraId="261D3FE3" w14:textId="77777777" w:rsidR="00D1571F" w:rsidRPr="00E339ED" w:rsidRDefault="00D1571F" w:rsidP="00D1571F">
      <w:pPr>
        <w:pStyle w:val="Default"/>
        <w:rPr>
          <w:rFonts w:eastAsia="Aptos"/>
          <w:color w:val="auto"/>
          <w:kern w:val="2"/>
          <w:lang w:val="es-PA"/>
          <w14:ligatures w14:val="standardContextual"/>
        </w:rPr>
      </w:pPr>
    </w:p>
    <w:p w14:paraId="4B28B23E" w14:textId="77777777" w:rsidR="00D1571F" w:rsidRPr="00E339ED" w:rsidRDefault="00D1571F" w:rsidP="00D1571F">
      <w:pPr>
        <w:pStyle w:val="Default"/>
        <w:rPr>
          <w:rFonts w:eastAsia="Aptos"/>
          <w:color w:val="auto"/>
          <w:kern w:val="2"/>
          <w:lang w:val="es-PA"/>
          <w14:ligatures w14:val="standardContextual"/>
        </w:rPr>
      </w:pPr>
    </w:p>
    <w:p w14:paraId="1E240333" w14:textId="734AD900" w:rsidR="00CA2ED2" w:rsidRPr="00E339ED" w:rsidRDefault="00D1571F" w:rsidP="00D1571F">
      <w:pPr>
        <w:rPr>
          <w:rFonts w:ascii="Arial" w:hAnsi="Arial" w:cs="Arial"/>
          <w:b/>
          <w:sz w:val="48"/>
          <w:szCs w:val="48"/>
        </w:rPr>
      </w:pPr>
      <w:r w:rsidRPr="00E339ED">
        <w:rPr>
          <w:rFonts w:ascii="Arial" w:eastAsia="Aptos" w:hAnsi="Arial" w:cs="Arial"/>
          <w:kern w:val="2"/>
          <w:lang w:val="es-PA"/>
          <w14:ligatures w14:val="standardContextual"/>
        </w:rPr>
        <w:t>En caso de apreciarse algún sedimento en el faldón de la cubierta, deberá levantarse la superficie afectada y un técnico competente estudiará la causa, dictaminará su importancia y si es preciso, las reparaciones que deban efectuarse</w:t>
      </w:r>
    </w:p>
    <w:p w14:paraId="73A24F2C" w14:textId="77777777" w:rsidR="00CA2ED2" w:rsidRPr="00E339ED" w:rsidRDefault="00CA2ED2" w:rsidP="003426F2">
      <w:pPr>
        <w:jc w:val="center"/>
        <w:rPr>
          <w:rFonts w:ascii="Arial" w:hAnsi="Arial" w:cs="Arial"/>
          <w:b/>
          <w:sz w:val="48"/>
          <w:szCs w:val="48"/>
        </w:rPr>
      </w:pPr>
    </w:p>
    <w:p w14:paraId="2A7D9183" w14:textId="77777777" w:rsidR="00001DEE" w:rsidRPr="00F41091" w:rsidRDefault="00001DEE" w:rsidP="00001DEE">
      <w:pPr>
        <w:pStyle w:val="Sinespaciado"/>
        <w:rPr>
          <w:rFonts w:ascii="Aptos" w:eastAsia="Aptos" w:hAnsi="Aptos" w:cs="Times New Roman"/>
        </w:rPr>
      </w:pPr>
      <w:r w:rsidRPr="005E6E4E">
        <w:rPr>
          <w:rFonts w:ascii="Aptos" w:eastAsia="Aptos" w:hAnsi="Aptos" w:cs="Times New Roman"/>
        </w:rPr>
        <w:t>Después de un periodo prolongado de lluvias, nevadas o fuertes vientos, el usuario deberá inspeccionar visualmente la aparición de humedades en el interior del edificio o en el exterior para evitar que se obstruyan las canales. Asimismo, se comprobará la ausencia de roturas o desprendimientos de los elementos de remate de los bordes y encuentros</w:t>
      </w:r>
      <w:r>
        <w:rPr>
          <w:rFonts w:ascii="Aptos" w:eastAsia="Aptos" w:hAnsi="Aptos" w:cs="Times New Roman"/>
        </w:rPr>
        <w:t>.</w:t>
      </w:r>
    </w:p>
    <w:p w14:paraId="2E441805" w14:textId="77777777" w:rsidR="00001DEE" w:rsidRDefault="00001DEE" w:rsidP="00001DEE">
      <w:pPr>
        <w:pStyle w:val="Default"/>
        <w:rPr>
          <w:rFonts w:ascii="Aptos" w:eastAsia="Aptos" w:hAnsi="Aptos" w:cs="Times New Roman"/>
          <w:b/>
          <w:color w:val="auto"/>
          <w:kern w:val="2"/>
          <w:lang w:val="es-PA"/>
          <w14:ligatures w14:val="standardContextual"/>
        </w:rPr>
      </w:pPr>
    </w:p>
    <w:p w14:paraId="055A51F6" w14:textId="77777777" w:rsidR="00001DEE" w:rsidRPr="005E6E4E" w:rsidRDefault="00001DEE" w:rsidP="00001DEE">
      <w:pPr>
        <w:pStyle w:val="Default"/>
        <w:rPr>
          <w:rFonts w:ascii="Aptos" w:eastAsia="Aptos" w:hAnsi="Aptos" w:cs="Times New Roman"/>
          <w:b/>
          <w:color w:val="auto"/>
          <w:kern w:val="2"/>
          <w:lang w:val="es-PA"/>
          <w14:ligatures w14:val="standardContextual"/>
        </w:rPr>
      </w:pPr>
      <w:r w:rsidRPr="005E6E4E">
        <w:rPr>
          <w:rFonts w:ascii="Aptos" w:eastAsia="Aptos" w:hAnsi="Aptos" w:cs="Times New Roman"/>
          <w:b/>
          <w:color w:val="auto"/>
          <w:kern w:val="2"/>
          <w:lang w:val="es-PA"/>
          <w14:ligatures w14:val="standardContextual"/>
        </w:rPr>
        <w:t>PROHIBICIONES</w:t>
      </w:r>
    </w:p>
    <w:p w14:paraId="25795958" w14:textId="77777777" w:rsidR="00001DEE" w:rsidRPr="005E6E4E" w:rsidRDefault="00001DEE" w:rsidP="00001DEE">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lastRenderedPageBreak/>
        <w:t>No se transitará sobre la cubierta cuando esté mojada.</w:t>
      </w:r>
    </w:p>
    <w:p w14:paraId="3B6554C5" w14:textId="77777777" w:rsidR="00001DEE" w:rsidRPr="005E6E4E" w:rsidRDefault="00001DEE" w:rsidP="00001DEE">
      <w:pPr>
        <w:pStyle w:val="Default"/>
        <w:rPr>
          <w:rFonts w:ascii="Aptos" w:eastAsia="Aptos" w:hAnsi="Aptos" w:cs="Times New Roman"/>
          <w:color w:val="auto"/>
          <w:kern w:val="2"/>
          <w:lang w:val="es-PA"/>
          <w14:ligatures w14:val="standardContextual"/>
        </w:rPr>
      </w:pPr>
    </w:p>
    <w:p w14:paraId="3971CE34" w14:textId="77777777" w:rsidR="00001DEE" w:rsidRPr="005E6E4E" w:rsidRDefault="00001DEE" w:rsidP="00001DEE">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recibirán sobre la cobertura elementos que la perforen o dificulten su desagüe, como antenas y mástiles, que deberán ir sujetos a paramentos.</w:t>
      </w:r>
    </w:p>
    <w:p w14:paraId="5E00630D" w14:textId="77777777" w:rsidR="00001DEE" w:rsidRPr="005E6E4E" w:rsidRDefault="00001DEE" w:rsidP="00001DEE">
      <w:pPr>
        <w:pStyle w:val="Default"/>
        <w:rPr>
          <w:rFonts w:ascii="Aptos" w:eastAsia="Aptos" w:hAnsi="Aptos" w:cs="Times New Roman"/>
          <w:color w:val="auto"/>
          <w:kern w:val="2"/>
          <w:lang w:val="es-PA"/>
          <w14:ligatures w14:val="standardContextual"/>
        </w:rPr>
      </w:pPr>
    </w:p>
    <w:p w14:paraId="4FE4D279" w14:textId="77777777" w:rsidR="00001DEE" w:rsidRPr="005E6E4E" w:rsidRDefault="00001DEE" w:rsidP="00001DEE">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cambiarán las características funcionales, estructurales o formales de los faldones, limas o desagües.</w:t>
      </w:r>
    </w:p>
    <w:p w14:paraId="186B4340" w14:textId="77777777" w:rsidR="00001DEE" w:rsidRPr="005E6E4E" w:rsidRDefault="00001DEE" w:rsidP="00001DEE">
      <w:pPr>
        <w:pStyle w:val="Default"/>
        <w:rPr>
          <w:rFonts w:ascii="Aptos" w:eastAsia="Aptos" w:hAnsi="Aptos" w:cs="Times New Roman"/>
          <w:color w:val="auto"/>
          <w:kern w:val="2"/>
          <w:lang w:val="es-PA"/>
          <w14:ligatures w14:val="standardContextual"/>
        </w:rPr>
      </w:pPr>
    </w:p>
    <w:p w14:paraId="65FFB92D" w14:textId="77777777" w:rsidR="00001DEE" w:rsidRPr="005E6E4E" w:rsidRDefault="00001DEE" w:rsidP="00001DEE">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modificarán las solicitaciones ni se sobrepasarán las cargas previstas.</w:t>
      </w:r>
    </w:p>
    <w:p w14:paraId="1E6FE5C4" w14:textId="77777777" w:rsidR="00001DEE" w:rsidRPr="005E6E4E" w:rsidRDefault="00001DEE" w:rsidP="00001DEE">
      <w:pPr>
        <w:pStyle w:val="Default"/>
        <w:rPr>
          <w:rFonts w:ascii="Aptos" w:eastAsia="Aptos" w:hAnsi="Aptos" w:cs="Times New Roman"/>
          <w:color w:val="auto"/>
          <w:kern w:val="2"/>
          <w:lang w:val="es-PA"/>
          <w14:ligatures w14:val="standardContextual"/>
        </w:rPr>
      </w:pPr>
    </w:p>
    <w:p w14:paraId="45CE51B1" w14:textId="77777777" w:rsidR="00001DEE" w:rsidRDefault="00001DEE" w:rsidP="00001DEE">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verterán productos agresivos tales como aceites, disolventes o productos de limpieza.</w:t>
      </w:r>
    </w:p>
    <w:p w14:paraId="1720C3B4" w14:textId="77777777" w:rsidR="00001DEE" w:rsidRDefault="00001DEE" w:rsidP="00001DEE">
      <w:pPr>
        <w:pStyle w:val="Default"/>
        <w:rPr>
          <w:rFonts w:ascii="Aptos" w:eastAsia="Aptos" w:hAnsi="Aptos" w:cs="Times New Roman"/>
          <w:color w:val="auto"/>
          <w:kern w:val="2"/>
          <w:lang w:val="es-PA"/>
          <w14:ligatures w14:val="standardContextual"/>
        </w:rPr>
      </w:pPr>
    </w:p>
    <w:p w14:paraId="5F00800B" w14:textId="77777777" w:rsidR="00001DEE" w:rsidRDefault="00001DEE" w:rsidP="00001DEE">
      <w:pPr>
        <w:pStyle w:val="Default"/>
        <w:rPr>
          <w:rFonts w:ascii="Aptos" w:eastAsia="Aptos" w:hAnsi="Aptos" w:cs="Times New Roman"/>
          <w:b/>
          <w:color w:val="auto"/>
          <w:kern w:val="2"/>
          <w:lang w:val="es-PA"/>
          <w14:ligatures w14:val="standardContextual"/>
        </w:rPr>
      </w:pPr>
      <w:r w:rsidRPr="00157C04">
        <w:rPr>
          <w:rFonts w:ascii="Aptos" w:eastAsia="Aptos" w:hAnsi="Aptos" w:cs="Times New Roman"/>
          <w:b/>
          <w:color w:val="auto"/>
          <w:kern w:val="2"/>
          <w:lang w:val="es-PA"/>
          <w14:ligatures w14:val="standardContextual"/>
        </w:rPr>
        <w:t>MESA DE PING PONG DE EXTERIORES</w:t>
      </w:r>
    </w:p>
    <w:p w14:paraId="313D13EB" w14:textId="77777777" w:rsidR="00001DEE" w:rsidRDefault="00001DEE" w:rsidP="00001DEE">
      <w:pPr>
        <w:pStyle w:val="Default"/>
        <w:rPr>
          <w:rFonts w:ascii="Aptos" w:eastAsia="Aptos" w:hAnsi="Aptos" w:cs="Times New Roman"/>
          <w:b/>
          <w:color w:val="auto"/>
          <w:kern w:val="2"/>
          <w:lang w:val="es-PA"/>
          <w14:ligatures w14:val="standardContextual"/>
        </w:rPr>
      </w:pPr>
    </w:p>
    <w:p w14:paraId="0F31E3C2" w14:textId="77777777" w:rsidR="00001DEE" w:rsidRDefault="00001DEE" w:rsidP="00001DEE">
      <w:pPr>
        <w:pStyle w:val="Default"/>
        <w:rPr>
          <w:rFonts w:ascii="Aptos" w:eastAsia="Aptos" w:hAnsi="Aptos" w:cs="Times New Roman"/>
          <w:b/>
          <w:color w:val="auto"/>
          <w:kern w:val="2"/>
          <w:lang w:val="es-PA"/>
          <w14:ligatures w14:val="standardContextual"/>
        </w:rPr>
      </w:pPr>
      <w:r w:rsidRPr="00157C04">
        <w:rPr>
          <w:rFonts w:ascii="Aptos" w:eastAsia="Aptos" w:hAnsi="Aptos" w:cs="Times New Roman"/>
          <w:b/>
          <w:color w:val="auto"/>
          <w:kern w:val="2"/>
          <w:lang w:val="es-PA"/>
          <w14:ligatures w14:val="standardContextual"/>
        </w:rPr>
        <w:t xml:space="preserve"> </w:t>
      </w:r>
      <w:r w:rsidRPr="00157C04">
        <w:rPr>
          <w:rFonts w:ascii="Aptos" w:eastAsia="Aptos" w:hAnsi="Aptos" w:cs="Times New Roman"/>
          <w:noProof/>
          <w:color w:val="auto"/>
          <w:kern w:val="2"/>
          <w:lang w:eastAsia="es-ES"/>
          <w14:ligatures w14:val="standardContextual"/>
        </w:rPr>
        <w:drawing>
          <wp:inline distT="0" distB="0" distL="0" distR="0" wp14:anchorId="4431BD4D" wp14:editId="4338010C">
            <wp:extent cx="4272254" cy="255483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75167" cy="2556579"/>
                    </a:xfrm>
                    <a:prstGeom prst="rect">
                      <a:avLst/>
                    </a:prstGeom>
                    <a:noFill/>
                    <a:ln>
                      <a:noFill/>
                    </a:ln>
                  </pic:spPr>
                </pic:pic>
              </a:graphicData>
            </a:graphic>
          </wp:inline>
        </w:drawing>
      </w:r>
    </w:p>
    <w:p w14:paraId="07FB4499" w14:textId="77777777" w:rsidR="00001DEE" w:rsidRPr="00157C04" w:rsidRDefault="00001DEE" w:rsidP="00001DEE">
      <w:pPr>
        <w:pStyle w:val="Default"/>
        <w:rPr>
          <w:rFonts w:ascii="Aptos" w:eastAsia="Aptos" w:hAnsi="Aptos" w:cs="Times New Roman"/>
          <w:b/>
          <w:color w:val="auto"/>
          <w:kern w:val="2"/>
          <w:lang w:val="es-PA"/>
          <w14:ligatures w14:val="standardContextual"/>
        </w:rPr>
      </w:pPr>
    </w:p>
    <w:p w14:paraId="4D83611F"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Tamaño: 274X152X76mm</w:t>
      </w:r>
    </w:p>
    <w:p w14:paraId="18DFDA17" w14:textId="53B8265A" w:rsidR="00246B10" w:rsidRDefault="00246B10" w:rsidP="00246B10">
      <w:pPr>
        <w:pStyle w:val="Default"/>
        <w:rPr>
          <w:rFonts w:ascii="Aptos" w:eastAsia="Aptos" w:hAnsi="Aptos" w:cs="Times New Roman"/>
          <w:b/>
          <w:color w:val="auto"/>
          <w:kern w:val="2"/>
          <w:lang w:val="es-PA"/>
          <w14:ligatures w14:val="standardContextual"/>
        </w:rPr>
      </w:pPr>
    </w:p>
    <w:p w14:paraId="2E6D68A5"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El tablero de la mesa de ping-pong es de material SMC, resistente a la lluvia y a la luz solar. El</w:t>
      </w:r>
    </w:p>
    <w:p w14:paraId="365457BC"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grosor de la mesa es de 5 centímetros, y las patas son de tubo 60 de 2 pulgadas con un revestimiento de pulverización electrostática para evitar la corrosión. Toda la mesa pesa 90 kilogramos.</w:t>
      </w:r>
    </w:p>
    <w:p w14:paraId="5CB6A04F"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El tablero de la mesa de ping-pong está fabricado con material SMC, que es un material muy duradero y resistente a la lluvia y la luz solar, por lo que es apto para su uso en exteriores. La mesa tiene un grosor de 5 centímetros, lo que proporciona suficiente elasticidad y rebote, permitiendo a los jugadores disfrutar de una buena experiencia de juego.</w:t>
      </w:r>
    </w:p>
    <w:p w14:paraId="6530EECF"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lang w:val="es-ES"/>
        </w:rPr>
        <w:t xml:space="preserve">Las patas son de tubo 60 de 2 pulgadas con un revestimiento de pulverización electrostática para evitar la corrosión, lo que garantiza la estabilidad y durabilidad de la mesa. Toda la mesa pesa 90 kilogramos, lo que garantiza que la mesa no se moverá ni se inclinará a causa del viento o la lluvia, al tiempo que </w:t>
      </w:r>
      <w:r w:rsidRPr="004A4E3A">
        <w:rPr>
          <w:rFonts w:ascii="Arial" w:hAnsi="Arial" w:cs="Arial"/>
          <w:lang w:val="es-ES"/>
        </w:rPr>
        <w:lastRenderedPageBreak/>
        <w:t>proporciona la estabilidad suficiente para que los jugadores jueguen con tranquilidad.</w:t>
      </w:r>
    </w:p>
    <w:p w14:paraId="21465B8F" w14:textId="77777777" w:rsidR="00001DEE" w:rsidRPr="004A4E3A" w:rsidRDefault="00001DEE" w:rsidP="00001DEE">
      <w:pPr>
        <w:autoSpaceDE w:val="0"/>
        <w:autoSpaceDN w:val="0"/>
        <w:adjustRightInd w:val="0"/>
        <w:rPr>
          <w:rFonts w:ascii="Arial" w:hAnsi="Arial" w:cs="Arial"/>
          <w:lang w:val="es-ES"/>
        </w:rPr>
      </w:pPr>
    </w:p>
    <w:p w14:paraId="2333470E" w14:textId="77777777" w:rsidR="00001DEE" w:rsidRPr="004A4E3A" w:rsidRDefault="00001DEE" w:rsidP="00001DEE">
      <w:pPr>
        <w:autoSpaceDE w:val="0"/>
        <w:autoSpaceDN w:val="0"/>
        <w:adjustRightInd w:val="0"/>
        <w:rPr>
          <w:rFonts w:ascii="Arial" w:hAnsi="Arial" w:cs="Arial"/>
        </w:rPr>
      </w:pPr>
      <w:r w:rsidRPr="004A4E3A">
        <w:rPr>
          <w:rFonts w:ascii="Arial" w:hAnsi="Arial" w:cs="Arial"/>
          <w:b/>
        </w:rPr>
        <w:t xml:space="preserve">FICHA TÉCNICA Banca </w:t>
      </w:r>
    </w:p>
    <w:p w14:paraId="0139B038" w14:textId="77777777" w:rsidR="00001DEE" w:rsidRPr="004A4E3A" w:rsidRDefault="00001DEE" w:rsidP="00001DEE">
      <w:pPr>
        <w:autoSpaceDE w:val="0"/>
        <w:autoSpaceDN w:val="0"/>
        <w:adjustRightInd w:val="0"/>
        <w:rPr>
          <w:rFonts w:ascii="Arial" w:hAnsi="Arial" w:cs="Arial"/>
          <w:lang w:val="es-ES"/>
        </w:rPr>
      </w:pPr>
      <w:r w:rsidRPr="004A4E3A">
        <w:rPr>
          <w:rFonts w:ascii="Arial" w:hAnsi="Arial" w:cs="Arial"/>
        </w:rPr>
        <w:t>Tamaño: 180 cm de largo x 64.5 cm de ancho x 83 cm de alto. Acero galvanizado. Materiales Acero galvanizado Generales: Todos los materiales son no tóxicos Todos los materiales son anticorrosivos, antiestáticos y con tratamiento de resistencia a los rayos UV</w:t>
      </w:r>
    </w:p>
    <w:p w14:paraId="1D29F670" w14:textId="77777777" w:rsidR="00001DEE" w:rsidRDefault="00001DEE" w:rsidP="00001DEE">
      <w:pPr>
        <w:autoSpaceDE w:val="0"/>
        <w:autoSpaceDN w:val="0"/>
        <w:adjustRightInd w:val="0"/>
        <w:rPr>
          <w:rFonts w:ascii="CIDFont+F3" w:hAnsi="CIDFont+F3" w:cs="CIDFont+F3"/>
          <w:sz w:val="21"/>
          <w:szCs w:val="21"/>
          <w:lang w:val="es-ES"/>
        </w:rPr>
      </w:pPr>
    </w:p>
    <w:p w14:paraId="6DDFF2F7" w14:textId="77777777" w:rsidR="00001DEE" w:rsidRDefault="00001DEE" w:rsidP="00001DEE">
      <w:pPr>
        <w:autoSpaceDE w:val="0"/>
        <w:autoSpaceDN w:val="0"/>
        <w:adjustRightInd w:val="0"/>
        <w:rPr>
          <w:rFonts w:ascii="CIDFont+F3" w:hAnsi="CIDFont+F3" w:cs="CIDFont+F3"/>
          <w:sz w:val="21"/>
          <w:szCs w:val="21"/>
          <w:lang w:val="es-ES"/>
        </w:rPr>
      </w:pPr>
      <w:r w:rsidRPr="00157C04">
        <w:rPr>
          <w:rFonts w:ascii="CIDFont+F3" w:hAnsi="CIDFont+F3" w:cs="CIDFont+F3"/>
          <w:noProof/>
          <w:sz w:val="21"/>
          <w:szCs w:val="21"/>
          <w:lang w:val="es-ES" w:eastAsia="es-ES"/>
        </w:rPr>
        <w:drawing>
          <wp:inline distT="0" distB="0" distL="0" distR="0" wp14:anchorId="20BE7E16" wp14:editId="46F7E35D">
            <wp:extent cx="2200275" cy="1330602"/>
            <wp:effectExtent l="0" t="0" r="0" b="317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57450" b="11390"/>
                    <a:stretch/>
                  </pic:blipFill>
                  <pic:spPr bwMode="auto">
                    <a:xfrm>
                      <a:off x="0" y="0"/>
                      <a:ext cx="2206907" cy="1334613"/>
                    </a:xfrm>
                    <a:prstGeom prst="rect">
                      <a:avLst/>
                    </a:prstGeom>
                    <a:noFill/>
                    <a:ln>
                      <a:noFill/>
                    </a:ln>
                    <a:extLst>
                      <a:ext uri="{53640926-AAD7-44D8-BBD7-CCE9431645EC}">
                        <a14:shadowObscured xmlns:a14="http://schemas.microsoft.com/office/drawing/2010/main"/>
                      </a:ext>
                    </a:extLst>
                  </pic:spPr>
                </pic:pic>
              </a:graphicData>
            </a:graphic>
          </wp:inline>
        </w:drawing>
      </w:r>
    </w:p>
    <w:p w14:paraId="4378CFA0" w14:textId="77777777" w:rsidR="00001DEE" w:rsidRPr="00157C04" w:rsidRDefault="00001DEE" w:rsidP="00001DEE">
      <w:pPr>
        <w:autoSpaceDE w:val="0"/>
        <w:autoSpaceDN w:val="0"/>
        <w:adjustRightInd w:val="0"/>
        <w:rPr>
          <w:rFonts w:ascii="CIDFont+F3" w:hAnsi="CIDFont+F3" w:cs="CIDFont+F3"/>
          <w:b/>
          <w:sz w:val="23"/>
          <w:szCs w:val="21"/>
          <w:lang w:val="es-ES"/>
        </w:rPr>
      </w:pPr>
      <w:r w:rsidRPr="00157C04">
        <w:rPr>
          <w:rFonts w:ascii="CIDFont+F3" w:hAnsi="CIDFont+F3" w:cs="CIDFont+F3"/>
          <w:b/>
          <w:sz w:val="23"/>
          <w:szCs w:val="21"/>
          <w:lang w:val="es-ES"/>
        </w:rPr>
        <w:t>PARQUE BETTY</w:t>
      </w:r>
    </w:p>
    <w:p w14:paraId="0CC1FFED" w14:textId="77777777" w:rsidR="00001DEE" w:rsidRDefault="00001DEE" w:rsidP="00001DEE">
      <w:pPr>
        <w:pStyle w:val="Default"/>
        <w:rPr>
          <w:rFonts w:ascii="Aptos" w:eastAsia="Aptos" w:hAnsi="Aptos" w:cs="Times New Roman"/>
          <w:color w:val="auto"/>
          <w:kern w:val="2"/>
          <w:lang w:val="es-PA"/>
          <w14:ligatures w14:val="standardContextual"/>
        </w:rPr>
      </w:pPr>
      <w:r w:rsidRPr="00157C04">
        <w:rPr>
          <w:rFonts w:ascii="Aptos" w:eastAsia="Aptos" w:hAnsi="Aptos" w:cs="Times New Roman"/>
          <w:noProof/>
          <w:color w:val="auto"/>
          <w:kern w:val="2"/>
          <w:lang w:eastAsia="es-ES"/>
          <w14:ligatures w14:val="standardContextual"/>
        </w:rPr>
        <w:drawing>
          <wp:inline distT="0" distB="0" distL="0" distR="0" wp14:anchorId="2EDA4AAA" wp14:editId="076F3A79">
            <wp:extent cx="3867150" cy="2173032"/>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71775" cy="2175631"/>
                    </a:xfrm>
                    <a:prstGeom prst="rect">
                      <a:avLst/>
                    </a:prstGeom>
                    <a:noFill/>
                    <a:ln>
                      <a:noFill/>
                    </a:ln>
                  </pic:spPr>
                </pic:pic>
              </a:graphicData>
            </a:graphic>
          </wp:inline>
        </w:drawing>
      </w:r>
    </w:p>
    <w:p w14:paraId="3985922B" w14:textId="0983CF90" w:rsidR="00001DEE" w:rsidRPr="004A4E3A" w:rsidRDefault="00001DEE" w:rsidP="00001DEE">
      <w:pPr>
        <w:pStyle w:val="Default"/>
        <w:rPr>
          <w:rFonts w:ascii="Aptos" w:eastAsia="Aptos" w:hAnsi="Aptos" w:cs="Times New Roman"/>
          <w:b/>
          <w:color w:val="auto"/>
          <w:kern w:val="2"/>
          <w:lang w:val="es-PA"/>
          <w14:ligatures w14:val="standardContextual"/>
        </w:rPr>
      </w:pPr>
      <w:r w:rsidRPr="004A4E3A">
        <w:t>Tamaño: Medidas: 570 cm largo x 520 cm de ancho x 380 cm de alto Materiales El juego está compuesto de componentes plásticos de polipropileno y de acero galvanizado Generales: Todos los materiales son no tóxicos Todos los materiales son anticorrosivos, antiestáticos y con tratamiento de resistencia a los rayos UV</w:t>
      </w:r>
    </w:p>
    <w:p w14:paraId="789EAF82" w14:textId="77777777" w:rsidR="004A4E3A" w:rsidRPr="004A4E3A" w:rsidRDefault="004A4E3A" w:rsidP="00001DEE">
      <w:pPr>
        <w:pStyle w:val="Default"/>
      </w:pPr>
    </w:p>
    <w:p w14:paraId="18F8D154" w14:textId="213490AB" w:rsidR="00001DEE" w:rsidRPr="004A4E3A" w:rsidRDefault="00001DEE" w:rsidP="00001DEE">
      <w:pPr>
        <w:pStyle w:val="Default"/>
        <w:rPr>
          <w:rFonts w:ascii="Aptos" w:eastAsia="Aptos" w:hAnsi="Aptos" w:cs="Times New Roman"/>
          <w:color w:val="auto"/>
          <w:kern w:val="2"/>
          <w:lang w:val="es-PA"/>
          <w14:ligatures w14:val="standardContextual"/>
        </w:rPr>
      </w:pPr>
      <w:r w:rsidRPr="004A4E3A">
        <w:t>Componentes de acero y Plástico Espesor mínimo de tubería de acero ≥ 25 mm Espesor de paredes ≥ 2.00mm Todas las soldaduras son de arco de argón y recubierta de polvo electrostático de Ester CO2 Plataformas y escaleras serán con placa de acero laminada en frío de espesor ≥ 2.3 mm Las partes que requieran antideslizante serán cubiertas por PVC Partes que quedan expuestas son galvanizadas con recubrimiento de poliéster en aerosol Componentes Plásticos El plástico usado es de grado alimenticio para moldeo rotacional plástico con resistencia Ultravioleta, antiestático y anti decoloración espesor del plástico es ≥ 6 mm</w:t>
      </w:r>
    </w:p>
    <w:p w14:paraId="46764887" w14:textId="77777777" w:rsidR="00246B10" w:rsidRPr="00E339ED" w:rsidRDefault="00246B10" w:rsidP="00246B10">
      <w:pPr>
        <w:pStyle w:val="Sinespaciado"/>
        <w:rPr>
          <w:rFonts w:ascii="Arial" w:eastAsia="Aptos" w:hAnsi="Arial" w:cs="Arial"/>
        </w:rPr>
      </w:pPr>
    </w:p>
    <w:p w14:paraId="7BA70BAE" w14:textId="77777777" w:rsidR="004A4E3A" w:rsidRDefault="004A4E3A" w:rsidP="00246B10">
      <w:pPr>
        <w:pStyle w:val="Default"/>
        <w:rPr>
          <w:rFonts w:eastAsia="Aptos"/>
          <w:b/>
          <w:color w:val="auto"/>
          <w:kern w:val="2"/>
          <w:lang w:val="es-PA"/>
          <w14:ligatures w14:val="standardContextual"/>
        </w:rPr>
      </w:pPr>
    </w:p>
    <w:p w14:paraId="42C94653" w14:textId="2C52B2ED" w:rsidR="00246B10" w:rsidRPr="00E339ED" w:rsidRDefault="00246B10" w:rsidP="00246B10">
      <w:pPr>
        <w:pStyle w:val="Default"/>
        <w:rPr>
          <w:rFonts w:eastAsia="Aptos"/>
          <w:b/>
          <w:color w:val="auto"/>
          <w:kern w:val="2"/>
          <w:lang w:val="es-PA"/>
          <w14:ligatures w14:val="standardContextual"/>
        </w:rPr>
      </w:pPr>
      <w:r w:rsidRPr="00E339ED">
        <w:rPr>
          <w:rFonts w:eastAsia="Aptos"/>
          <w:b/>
          <w:color w:val="auto"/>
          <w:kern w:val="2"/>
          <w:lang w:val="es-PA"/>
          <w14:ligatures w14:val="standardContextual"/>
        </w:rPr>
        <w:lastRenderedPageBreak/>
        <w:t xml:space="preserve">LIMPIEZA GENERAL </w:t>
      </w:r>
    </w:p>
    <w:p w14:paraId="3E9BAB7B" w14:textId="77777777" w:rsidR="00246B10" w:rsidRPr="00E339ED" w:rsidRDefault="00246B10" w:rsidP="00246B10">
      <w:pPr>
        <w:pStyle w:val="Default"/>
        <w:rPr>
          <w:rFonts w:eastAsia="Aptos"/>
          <w:color w:val="auto"/>
          <w:kern w:val="2"/>
          <w:lang w:val="es-PA"/>
          <w14:ligatures w14:val="standardContextual"/>
        </w:rPr>
      </w:pPr>
    </w:p>
    <w:p w14:paraId="750E528A" w14:textId="77777777" w:rsidR="00246B10" w:rsidRPr="00E339ED" w:rsidRDefault="00246B10" w:rsidP="00246B10">
      <w:pPr>
        <w:pStyle w:val="Default"/>
        <w:rPr>
          <w:rFonts w:eastAsia="Aptos"/>
          <w:color w:val="auto"/>
          <w:kern w:val="2"/>
          <w:lang w:val="es-PA"/>
          <w14:ligatures w14:val="standardContextual"/>
        </w:rPr>
      </w:pPr>
      <w:r w:rsidRPr="00E339ED">
        <w:rPr>
          <w:rFonts w:eastAsia="Aptos"/>
          <w:color w:val="auto"/>
          <w:kern w:val="2"/>
          <w:lang w:val="es-PA"/>
          <w14:ligatures w14:val="standardContextual"/>
        </w:rPr>
        <w:t xml:space="preserve">Descripción del trabajo </w:t>
      </w:r>
    </w:p>
    <w:p w14:paraId="41817590" w14:textId="77777777" w:rsidR="00246B10" w:rsidRPr="00E339ED" w:rsidRDefault="00246B10" w:rsidP="00246B10">
      <w:pPr>
        <w:pStyle w:val="Default"/>
        <w:rPr>
          <w:rFonts w:eastAsia="Aptos"/>
          <w:color w:val="auto"/>
          <w:kern w:val="2"/>
          <w:lang w:val="es-PA"/>
          <w14:ligatures w14:val="standardContextual"/>
        </w:rPr>
      </w:pPr>
    </w:p>
    <w:p w14:paraId="1E87F1DA" w14:textId="77777777" w:rsidR="00246B10" w:rsidRPr="00E339ED" w:rsidRDefault="00246B10" w:rsidP="00246B10">
      <w:pPr>
        <w:jc w:val="both"/>
        <w:rPr>
          <w:rFonts w:ascii="Arial" w:eastAsia="Aptos" w:hAnsi="Arial" w:cs="Arial"/>
        </w:rPr>
      </w:pPr>
      <w:r w:rsidRPr="00E339ED">
        <w:rPr>
          <w:rFonts w:ascii="Arial" w:eastAsia="Aptos" w:hAnsi="Arial" w:cs="Arial"/>
        </w:rPr>
        <w:t>La limpieza consistirá en la remoción y disposición de todos los desechos dentro de las áreas que se indiquen para trabajar, exceptuando los objetos que sean señalados para permanecer en sus sitios o que deben ser removidos de acuerdo con otros Capítulos de estas especificaciones.</w:t>
      </w:r>
    </w:p>
    <w:p w14:paraId="6055F82F" w14:textId="77777777" w:rsidR="00246B10" w:rsidRPr="00E339ED" w:rsidRDefault="00246B10" w:rsidP="00246B10">
      <w:pPr>
        <w:jc w:val="both"/>
        <w:rPr>
          <w:rFonts w:ascii="Arial" w:eastAsia="Aptos" w:hAnsi="Arial" w:cs="Arial"/>
        </w:rPr>
      </w:pPr>
      <w:r w:rsidRPr="00E339ED">
        <w:rPr>
          <w:rFonts w:ascii="Arial" w:eastAsia="Aptos" w:hAnsi="Arial" w:cs="Arial"/>
        </w:rPr>
        <w:t xml:space="preserve"> El desmonte y demolición consistirá en la remoción y disposición de toda la vegetación y material de escombro y desechos dentro de las áreas que se indiquen, sin incluir desarraigue. Estos trabajos también incluirán la debida protección de toda la vegetación y objetos destinados a preservarse.</w:t>
      </w:r>
    </w:p>
    <w:p w14:paraId="5D1F018F" w14:textId="77777777" w:rsidR="00246B10" w:rsidRPr="00E339ED" w:rsidRDefault="00246B10" w:rsidP="00246B10">
      <w:pPr>
        <w:pStyle w:val="Default"/>
        <w:rPr>
          <w:rFonts w:eastAsia="Aptos"/>
          <w:b/>
          <w:color w:val="auto"/>
          <w:kern w:val="2"/>
          <w:lang w:val="es-PA"/>
          <w14:ligatures w14:val="standardContextual"/>
        </w:rPr>
      </w:pPr>
      <w:r w:rsidRPr="00E339ED">
        <w:rPr>
          <w:rFonts w:eastAsia="Aptos"/>
          <w:b/>
          <w:color w:val="auto"/>
          <w:kern w:val="2"/>
          <w:lang w:val="es-PA"/>
          <w14:ligatures w14:val="standardContextual"/>
        </w:rPr>
        <w:t>CRITERIO DE MEDICIÓN EN OBRA Y CONDICIONES DE ABONO</w:t>
      </w:r>
    </w:p>
    <w:p w14:paraId="4D8587D2" w14:textId="28A9EDF6" w:rsidR="00246B10" w:rsidRDefault="00246B10" w:rsidP="00246B10">
      <w:pPr>
        <w:pStyle w:val="Default"/>
        <w:rPr>
          <w:rFonts w:eastAsia="Aptos"/>
          <w:color w:val="auto"/>
          <w:kern w:val="2"/>
          <w:lang w:val="es-PA"/>
          <w14:ligatures w14:val="standardContextual"/>
        </w:rPr>
      </w:pPr>
      <w:r w:rsidRPr="00E339ED">
        <w:rPr>
          <w:rFonts w:eastAsia="Aptos"/>
          <w:color w:val="auto"/>
          <w:kern w:val="2"/>
          <w:lang w:val="es-PA"/>
          <w14:ligatures w14:val="standardContextual"/>
        </w:rPr>
        <w:t>Se medirá la longitud realmente ejecutada según especificaciones de Proyecto.</w:t>
      </w:r>
    </w:p>
    <w:p w14:paraId="1A1AB66F" w14:textId="77777777" w:rsidR="004A4E3A" w:rsidRPr="00E339ED" w:rsidRDefault="004A4E3A" w:rsidP="00246B10">
      <w:pPr>
        <w:pStyle w:val="Default"/>
        <w:rPr>
          <w:rFonts w:eastAsia="Aptos"/>
          <w:color w:val="auto"/>
          <w:kern w:val="2"/>
          <w:lang w:val="es-PA"/>
          <w14:ligatures w14:val="standardContextual"/>
        </w:rPr>
      </w:pPr>
    </w:p>
    <w:p w14:paraId="19DCD2A9" w14:textId="09504889" w:rsidR="00ED2168" w:rsidRDefault="00246B10" w:rsidP="00246B10">
      <w:pPr>
        <w:rPr>
          <w:rFonts w:ascii="Arial" w:hAnsi="Arial" w:cs="Arial"/>
          <w:b/>
          <w:sz w:val="48"/>
          <w:szCs w:val="48"/>
        </w:rPr>
      </w:pPr>
      <w:r w:rsidRPr="00E339ED">
        <w:rPr>
          <w:rFonts w:ascii="Arial" w:hAnsi="Arial" w:cs="Arial"/>
          <w:noProof/>
          <w:lang w:val="es-ES" w:eastAsia="es-ES"/>
        </w:rPr>
        <w:drawing>
          <wp:inline distT="0" distB="0" distL="0" distR="0" wp14:anchorId="67FB6591" wp14:editId="762D3493">
            <wp:extent cx="5486400" cy="555222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5552220"/>
                    </a:xfrm>
                    <a:prstGeom prst="rect">
                      <a:avLst/>
                    </a:prstGeom>
                    <a:noFill/>
                    <a:ln>
                      <a:noFill/>
                    </a:ln>
                  </pic:spPr>
                </pic:pic>
              </a:graphicData>
            </a:graphic>
          </wp:inline>
        </w:drawing>
      </w:r>
    </w:p>
    <w:p w14:paraId="203EED55" w14:textId="29239D83" w:rsidR="00ED2168" w:rsidRDefault="00ED2168" w:rsidP="003426F2">
      <w:pPr>
        <w:jc w:val="center"/>
        <w:rPr>
          <w:rFonts w:ascii="Arial" w:hAnsi="Arial" w:cs="Arial"/>
          <w:b/>
          <w:sz w:val="48"/>
          <w:szCs w:val="48"/>
        </w:rPr>
      </w:pPr>
    </w:p>
    <w:p w14:paraId="565E76F1" w14:textId="0105D8EA" w:rsidR="00ED2168" w:rsidRDefault="00ED2168" w:rsidP="003426F2">
      <w:pPr>
        <w:jc w:val="center"/>
        <w:rPr>
          <w:rFonts w:ascii="Arial" w:hAnsi="Arial" w:cs="Arial"/>
          <w:b/>
          <w:sz w:val="48"/>
          <w:szCs w:val="48"/>
        </w:rPr>
      </w:pPr>
    </w:p>
    <w:p w14:paraId="585F48EC" w14:textId="34C43529" w:rsidR="00ED2168" w:rsidRDefault="00ED2168" w:rsidP="003426F2">
      <w:pPr>
        <w:jc w:val="center"/>
        <w:rPr>
          <w:rFonts w:ascii="Arial" w:hAnsi="Arial" w:cs="Arial"/>
          <w:b/>
          <w:sz w:val="48"/>
          <w:szCs w:val="48"/>
        </w:rPr>
      </w:pPr>
    </w:p>
    <w:p w14:paraId="66382834" w14:textId="136B4995" w:rsidR="00CA2ED2" w:rsidRDefault="00CA2ED2" w:rsidP="003426F2">
      <w:pPr>
        <w:jc w:val="center"/>
        <w:rPr>
          <w:rFonts w:ascii="Arial" w:hAnsi="Arial" w:cs="Arial"/>
          <w:b/>
          <w:sz w:val="48"/>
          <w:szCs w:val="48"/>
        </w:rPr>
      </w:pPr>
    </w:p>
    <w:p w14:paraId="15F281D1" w14:textId="136AFA9B" w:rsidR="00CA2ED2" w:rsidRDefault="00CA2ED2" w:rsidP="003426F2">
      <w:pPr>
        <w:jc w:val="center"/>
        <w:rPr>
          <w:rFonts w:ascii="Arial" w:hAnsi="Arial" w:cs="Arial"/>
          <w:b/>
          <w:sz w:val="48"/>
          <w:szCs w:val="48"/>
        </w:rPr>
      </w:pPr>
    </w:p>
    <w:p w14:paraId="0A1CD152" w14:textId="0E96F56F" w:rsidR="00CA2ED2" w:rsidRDefault="00CA2ED2" w:rsidP="003426F2">
      <w:pPr>
        <w:jc w:val="center"/>
        <w:rPr>
          <w:rFonts w:ascii="Arial" w:hAnsi="Arial" w:cs="Arial"/>
          <w:b/>
          <w:sz w:val="48"/>
          <w:szCs w:val="48"/>
        </w:rPr>
      </w:pPr>
    </w:p>
    <w:p w14:paraId="27FF732A" w14:textId="0DF1E309" w:rsidR="00D1571F" w:rsidRDefault="00D1571F" w:rsidP="003426F2">
      <w:pPr>
        <w:jc w:val="center"/>
        <w:rPr>
          <w:rFonts w:ascii="Arial" w:hAnsi="Arial" w:cs="Arial"/>
          <w:b/>
          <w:sz w:val="48"/>
          <w:szCs w:val="48"/>
        </w:rPr>
      </w:pPr>
    </w:p>
    <w:p w14:paraId="139F7C68" w14:textId="687454BB" w:rsidR="00D1571F" w:rsidRDefault="00D1571F" w:rsidP="003426F2">
      <w:pPr>
        <w:jc w:val="center"/>
        <w:rPr>
          <w:rFonts w:ascii="Arial" w:hAnsi="Arial" w:cs="Arial"/>
          <w:b/>
          <w:sz w:val="48"/>
          <w:szCs w:val="48"/>
        </w:rPr>
      </w:pPr>
    </w:p>
    <w:p w14:paraId="51E3778E" w14:textId="1E6E5276" w:rsidR="00D1571F" w:rsidRDefault="00D1571F" w:rsidP="003426F2">
      <w:pPr>
        <w:jc w:val="center"/>
        <w:rPr>
          <w:rFonts w:ascii="Arial" w:hAnsi="Arial" w:cs="Arial"/>
          <w:b/>
          <w:sz w:val="48"/>
          <w:szCs w:val="48"/>
        </w:rPr>
      </w:pPr>
    </w:p>
    <w:p w14:paraId="095E4479" w14:textId="00759400" w:rsidR="00D1571F" w:rsidRDefault="00D1571F" w:rsidP="003426F2">
      <w:pPr>
        <w:jc w:val="center"/>
        <w:rPr>
          <w:rFonts w:ascii="Arial" w:hAnsi="Arial" w:cs="Arial"/>
          <w:b/>
          <w:sz w:val="48"/>
          <w:szCs w:val="48"/>
        </w:rPr>
      </w:pPr>
    </w:p>
    <w:p w14:paraId="7BF3D7EB" w14:textId="54AF48C2" w:rsidR="00D1571F" w:rsidRDefault="00D1571F" w:rsidP="003426F2">
      <w:pPr>
        <w:jc w:val="center"/>
        <w:rPr>
          <w:rFonts w:ascii="Arial" w:hAnsi="Arial" w:cs="Arial"/>
          <w:b/>
          <w:sz w:val="48"/>
          <w:szCs w:val="48"/>
        </w:rPr>
      </w:pPr>
    </w:p>
    <w:p w14:paraId="63871404" w14:textId="77777777" w:rsidR="00D1571F" w:rsidRDefault="00D1571F" w:rsidP="003426F2">
      <w:pPr>
        <w:jc w:val="center"/>
        <w:rPr>
          <w:rFonts w:ascii="Arial" w:hAnsi="Arial" w:cs="Arial"/>
          <w:b/>
          <w:sz w:val="48"/>
          <w:szCs w:val="48"/>
        </w:rPr>
      </w:pPr>
    </w:p>
    <w:p w14:paraId="166F4B8D" w14:textId="77777777" w:rsidR="00ED2168" w:rsidRDefault="00ED2168" w:rsidP="003426F2">
      <w:pPr>
        <w:jc w:val="center"/>
        <w:rPr>
          <w:rFonts w:ascii="Arial" w:hAnsi="Arial" w:cs="Arial"/>
          <w:b/>
          <w:sz w:val="48"/>
          <w:szCs w:val="48"/>
        </w:rPr>
      </w:pPr>
    </w:p>
    <w:p w14:paraId="7C7CB6FE" w14:textId="08F9EB0C"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77777777" w:rsidR="00A52485" w:rsidRDefault="00A52485" w:rsidP="003426F2">
      <w:pPr>
        <w:jc w:val="center"/>
        <w:rPr>
          <w:rFonts w:ascii="Arial" w:hAnsi="Arial" w:cs="Arial"/>
        </w:rPr>
      </w:pPr>
    </w:p>
    <w:p w14:paraId="0F77BB16" w14:textId="77777777" w:rsidR="00A52485" w:rsidRDefault="00A52485" w:rsidP="003426F2">
      <w:pPr>
        <w:jc w:val="center"/>
        <w:rPr>
          <w:rFonts w:ascii="Arial" w:hAnsi="Arial" w:cs="Arial"/>
        </w:rPr>
      </w:pPr>
    </w:p>
    <w:p w14:paraId="7F50E95F" w14:textId="77777777" w:rsidR="00A52485" w:rsidRDefault="00A52485" w:rsidP="003426F2">
      <w:pPr>
        <w:jc w:val="center"/>
        <w:rPr>
          <w:rFonts w:ascii="Arial" w:hAnsi="Arial" w:cs="Arial"/>
        </w:rPr>
      </w:pPr>
    </w:p>
    <w:p w14:paraId="5E15CC0F" w14:textId="77777777" w:rsidR="00A52485" w:rsidRDefault="00A52485" w:rsidP="003426F2">
      <w:pPr>
        <w:jc w:val="center"/>
        <w:rPr>
          <w:rFonts w:ascii="Arial" w:hAnsi="Arial" w:cs="Arial"/>
        </w:rPr>
      </w:pPr>
    </w:p>
    <w:p w14:paraId="054240AE" w14:textId="77777777" w:rsidR="00A52485" w:rsidRDefault="00A52485" w:rsidP="003426F2">
      <w:pPr>
        <w:jc w:val="center"/>
        <w:rPr>
          <w:rFonts w:ascii="Arial" w:hAnsi="Arial" w:cs="Arial"/>
        </w:rPr>
      </w:pPr>
    </w:p>
    <w:p w14:paraId="5268C6C6" w14:textId="77777777" w:rsidR="00FD79F8" w:rsidRDefault="00FD79F8" w:rsidP="003426F2">
      <w:pPr>
        <w:jc w:val="center"/>
        <w:rPr>
          <w:rFonts w:ascii="Arial" w:hAnsi="Arial" w:cs="Arial"/>
        </w:rPr>
      </w:pPr>
    </w:p>
    <w:p w14:paraId="189E6948" w14:textId="77777777" w:rsidR="00FD79F8" w:rsidRDefault="00FD79F8" w:rsidP="003426F2">
      <w:pPr>
        <w:jc w:val="center"/>
        <w:rPr>
          <w:rFonts w:ascii="Arial" w:hAnsi="Arial" w:cs="Arial"/>
        </w:rPr>
      </w:pPr>
    </w:p>
    <w:p w14:paraId="1039B059" w14:textId="77777777" w:rsidR="00FD79F8" w:rsidRDefault="00FD79F8" w:rsidP="003426F2">
      <w:pPr>
        <w:jc w:val="center"/>
        <w:rPr>
          <w:rFonts w:ascii="Arial" w:hAnsi="Arial" w:cs="Arial"/>
        </w:rPr>
      </w:pPr>
    </w:p>
    <w:p w14:paraId="102EFADC" w14:textId="0A80F6A1" w:rsidR="00FD79F8" w:rsidRDefault="00FD79F8" w:rsidP="003426F2">
      <w:pPr>
        <w:jc w:val="center"/>
        <w:rPr>
          <w:rFonts w:ascii="Arial" w:hAnsi="Arial" w:cs="Arial"/>
        </w:rPr>
      </w:pPr>
    </w:p>
    <w:p w14:paraId="10823B69" w14:textId="6F2DD21B" w:rsidR="00F806AE" w:rsidRDefault="00F806AE" w:rsidP="003426F2">
      <w:pPr>
        <w:jc w:val="center"/>
        <w:rPr>
          <w:rFonts w:ascii="Arial" w:hAnsi="Arial" w:cs="Arial"/>
        </w:rPr>
      </w:pPr>
    </w:p>
    <w:p w14:paraId="4BE24108" w14:textId="41E5A70C" w:rsidR="00F806AE" w:rsidRDefault="00F806AE"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lastRenderedPageBreak/>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77777777"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de 2025.</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P.Unitario</w:t>
            </w:r>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77777777" w:rsidR="004C098D" w:rsidRDefault="008C2486" w:rsidP="008C2486">
      <w:pPr>
        <w:jc w:val="both"/>
        <w:rPr>
          <w:rFonts w:ascii="Arial" w:eastAsia="Times New Roman" w:hAnsi="Arial" w:cs="Arial"/>
        </w:rPr>
      </w:pPr>
      <w:r w:rsidRPr="008C2486">
        <w:rPr>
          <w:rFonts w:ascii="Arial" w:eastAsia="Times New Roman" w:hAnsi="Arial" w:cs="Arial"/>
        </w:rPr>
        <w:t>En fe de lo anterior, se firma este documento en la ciudad de______, hoy , de __________ de 2025.</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No._________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730CC2B" w14:textId="6E722D3F" w:rsidR="00A52485" w:rsidRDefault="00A52485" w:rsidP="008C2486">
      <w:pPr>
        <w:jc w:val="both"/>
        <w:rPr>
          <w:rFonts w:ascii="Arial" w:eastAsia="Times New Roman" w:hAnsi="Arial" w:cs="Arial"/>
        </w:rPr>
      </w:pPr>
    </w:p>
    <w:p w14:paraId="2D3EC838" w14:textId="5C93C969" w:rsidR="00E339ED" w:rsidRDefault="00E339ED" w:rsidP="008C2486">
      <w:pPr>
        <w:jc w:val="both"/>
        <w:rPr>
          <w:rFonts w:ascii="Arial" w:eastAsia="Times New Roman" w:hAnsi="Arial" w:cs="Arial"/>
        </w:rPr>
      </w:pPr>
    </w:p>
    <w:p w14:paraId="2CA29C69" w14:textId="77777777" w:rsidR="00E339ED" w:rsidRDefault="00E339ED" w:rsidP="008C2486">
      <w:pPr>
        <w:jc w:val="both"/>
        <w:rPr>
          <w:rFonts w:ascii="Arial" w:eastAsia="Times New Roman" w:hAnsi="Arial" w:cs="Arial"/>
        </w:rPr>
      </w:pPr>
    </w:p>
    <w:p w14:paraId="5D97D293" w14:textId="3F1DC101" w:rsidR="003F4ADB" w:rsidRDefault="003F4ADB"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lastRenderedPageBreak/>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018F6DF7"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hoy</w:t>
      </w:r>
      <w:r>
        <w:rPr>
          <w:rFonts w:ascii="Arial" w:hAnsi="Arial" w:cs="Arial"/>
        </w:rPr>
        <w:t>____de ____________ de 2025</w:t>
      </w:r>
      <w:r w:rsidRPr="004C098D">
        <w:rPr>
          <w:rFonts w:ascii="Arial" w:hAnsi="Arial" w:cs="Arial"/>
        </w:rPr>
        <w:t>.</w:t>
      </w:r>
    </w:p>
    <w:p w14:paraId="07ACF477" w14:textId="77777777" w:rsidR="004C098D" w:rsidRDefault="004C098D" w:rsidP="004C098D">
      <w:pPr>
        <w:jc w:val="both"/>
        <w:rPr>
          <w:rFonts w:ascii="Arial" w:hAnsi="Arial" w:cs="Arial"/>
        </w:rPr>
      </w:pPr>
    </w:p>
    <w:p w14:paraId="5AAA607B" w14:textId="77777777" w:rsidR="004C098D" w:rsidRPr="004C098D" w:rsidRDefault="004C098D" w:rsidP="004C098D">
      <w:pPr>
        <w:jc w:val="both"/>
        <w:rPr>
          <w:rFonts w:ascii="Arial" w:hAnsi="Arial" w:cs="Arial"/>
        </w:rPr>
      </w:pPr>
      <w:r w:rsidRPr="004C098D">
        <w:rPr>
          <w:rFonts w:ascii="Arial" w:hAnsi="Arial" w:cs="Arial"/>
        </w:rPr>
        <w:t>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77777777" w:rsidR="004C098D" w:rsidRDefault="004C098D" w:rsidP="004C098D">
      <w:pPr>
        <w:jc w:val="both"/>
        <w:rPr>
          <w:rFonts w:ascii="Arial" w:hAnsi="Arial" w:cs="Arial"/>
        </w:rPr>
      </w:pPr>
      <w:r w:rsidRPr="004C098D">
        <w:rPr>
          <w:rFonts w:ascii="Arial" w:hAnsi="Arial" w:cs="Arial"/>
        </w:rPr>
        <w:t>Cédula o Pasaporte No. _________</w:t>
      </w:r>
    </w:p>
    <w:p w14:paraId="36156D4E" w14:textId="71B4A335" w:rsidR="00A52485" w:rsidRDefault="004C098D" w:rsidP="004C098D">
      <w:pPr>
        <w:jc w:val="both"/>
        <w:rPr>
          <w:rFonts w:ascii="Arial" w:hAnsi="Arial" w:cs="Arial"/>
        </w:rPr>
      </w:pPr>
      <w:r w:rsidRPr="004C098D">
        <w:rPr>
          <w:rFonts w:ascii="Arial" w:hAnsi="Arial" w:cs="Arial"/>
        </w:rPr>
        <w:t>(Nombre del Proponente)</w:t>
      </w:r>
    </w:p>
    <w:p w14:paraId="0CAEE4E8" w14:textId="5793432C" w:rsidR="002B41F0" w:rsidRPr="004C098D" w:rsidRDefault="002B41F0" w:rsidP="002B41F0">
      <w:pPr>
        <w:jc w:val="center"/>
        <w:rPr>
          <w:rFonts w:ascii="Arial" w:hAnsi="Arial" w:cs="Arial"/>
          <w:b/>
        </w:rPr>
      </w:pPr>
      <w:r>
        <w:rPr>
          <w:rFonts w:ascii="Arial" w:hAnsi="Arial" w:cs="Arial"/>
          <w:b/>
        </w:rPr>
        <w:lastRenderedPageBreak/>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saber;____________________ , de nacionalidad panameña, portador (a) de la cédula de identidad personal No. ____________, en su calidad de Representante Legal de ,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_____________/___________ ,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“PanamaCompra”,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públicos, así como el examen, intervención, vencimiento y juzgamiento delas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lastRenderedPageBreak/>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que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 </w:t>
      </w:r>
      <w:r w:rsidR="00A52485" w:rsidRPr="00A52485">
        <w:rPr>
          <w:rFonts w:ascii="Arial" w:eastAsia="Times New Roman" w:hAnsi="Arial" w:cs="Arial"/>
        </w:rPr>
        <w:t>_________) días del mes de de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0C1E4C38" w14:textId="77777777" w:rsidR="00F806AE" w:rsidRDefault="00F806AE" w:rsidP="00A52485">
      <w:pPr>
        <w:jc w:val="both"/>
        <w:rPr>
          <w:rFonts w:ascii="Arial" w:eastAsia="Times New Roman" w:hAnsi="Arial" w:cs="Arial"/>
        </w:rPr>
      </w:pP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ENTIDAD,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113C73B" w:rsidR="003F4ADB" w:rsidRDefault="003F4ADB" w:rsidP="002B41F0">
      <w:pPr>
        <w:jc w:val="both"/>
      </w:pPr>
    </w:p>
    <w:p w14:paraId="06E52DC7" w14:textId="5BB5B95D" w:rsidR="00927E24" w:rsidRPr="003A7737" w:rsidRDefault="00927E24" w:rsidP="003A7737">
      <w:pPr>
        <w:jc w:val="center"/>
        <w:rPr>
          <w:rFonts w:ascii="Arial" w:hAnsi="Arial" w:cs="Arial"/>
          <w:b/>
        </w:rPr>
      </w:pPr>
      <w:r w:rsidRPr="003A7737">
        <w:rPr>
          <w:rFonts w:ascii="Arial" w:hAnsi="Arial" w:cs="Arial"/>
          <w:b/>
        </w:rPr>
        <w:lastRenderedPageBreak/>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77777777" w:rsidR="003A7737" w:rsidRDefault="003A7737" w:rsidP="003A7737">
      <w:pPr>
        <w:rPr>
          <w:rFonts w:ascii="Arial" w:eastAsia="Times New Roman" w:hAnsi="Arial" w:cs="Arial"/>
        </w:rPr>
      </w:pPr>
      <w:r>
        <w:rPr>
          <w:rFonts w:ascii="Arial" w:eastAsia="Times New Roman" w:hAnsi="Arial" w:cs="Arial"/>
        </w:rPr>
        <w:t>Panamá, __ de ____ de 2025</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62A6A6D8" w14:textId="77777777" w:rsidR="004A4E3A" w:rsidRDefault="004A4E3A" w:rsidP="003A7737">
      <w:pPr>
        <w:jc w:val="both"/>
        <w:rPr>
          <w:rFonts w:ascii="Arial" w:eastAsia="Times New Roman" w:hAnsi="Arial" w:cs="Arial"/>
        </w:rPr>
      </w:pPr>
    </w:p>
    <w:p w14:paraId="094D6A17" w14:textId="77777777" w:rsidR="004A4E3A" w:rsidRDefault="004A4E3A" w:rsidP="003A7737">
      <w:pPr>
        <w:jc w:val="both"/>
        <w:rPr>
          <w:rFonts w:ascii="Arial" w:eastAsia="Times New Roman" w:hAnsi="Arial" w:cs="Arial"/>
        </w:rPr>
      </w:pPr>
    </w:p>
    <w:p w14:paraId="5F535668" w14:textId="77777777" w:rsidR="004A4E3A" w:rsidRDefault="004A4E3A" w:rsidP="003A7737">
      <w:pPr>
        <w:jc w:val="both"/>
        <w:rPr>
          <w:rFonts w:ascii="Arial" w:eastAsia="Times New Roman" w:hAnsi="Arial" w:cs="Arial"/>
        </w:rPr>
      </w:pPr>
    </w:p>
    <w:p w14:paraId="35610420" w14:textId="77777777" w:rsidR="004A4E3A" w:rsidRDefault="004A4E3A" w:rsidP="003A7737">
      <w:pPr>
        <w:jc w:val="both"/>
        <w:rPr>
          <w:rFonts w:ascii="Arial" w:eastAsia="Times New Roman" w:hAnsi="Arial" w:cs="Arial"/>
        </w:rPr>
      </w:pPr>
    </w:p>
    <w:p w14:paraId="52088636" w14:textId="1B26AA53" w:rsidR="00927E24" w:rsidRDefault="00927E24" w:rsidP="003A7737">
      <w:pPr>
        <w:jc w:val="both"/>
        <w:rPr>
          <w:rFonts w:ascii="Arial" w:eastAsia="Times New Roman" w:hAnsi="Arial" w:cs="Arial"/>
        </w:rPr>
      </w:pPr>
      <w:r w:rsidRPr="003A7737">
        <w:rPr>
          <w:rFonts w:ascii="Arial" w:eastAsia="Times New Roman" w:hAnsi="Arial" w:cs="Arial"/>
        </w:rPr>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se aprueba el Acuerdo de París”, el Decreto Ejecutivo N°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lastRenderedPageBreak/>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015ABA65" w14:textId="77777777" w:rsidR="00F806AE" w:rsidRDefault="00F806AE" w:rsidP="008273E4">
      <w:pPr>
        <w:jc w:val="center"/>
        <w:rPr>
          <w:rFonts w:ascii="Arial" w:hAnsi="Arial" w:cs="Arial"/>
          <w:b/>
        </w:rPr>
      </w:pPr>
    </w:p>
    <w:p w14:paraId="636B0654" w14:textId="755724C2" w:rsidR="008273E4" w:rsidRPr="008273E4" w:rsidRDefault="008273E4" w:rsidP="008273E4">
      <w:pPr>
        <w:jc w:val="center"/>
        <w:rPr>
          <w:rFonts w:ascii="Arial" w:hAnsi="Arial" w:cs="Arial"/>
          <w:b/>
        </w:rPr>
      </w:pPr>
      <w:r w:rsidRPr="008273E4">
        <w:rPr>
          <w:rFonts w:ascii="Arial" w:hAnsi="Arial" w:cs="Arial"/>
          <w:b/>
        </w:rPr>
        <w:t>FORMULARIO N°6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CIDFont+F3">
    <w:altName w:val="Calibri"/>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3"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8"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596C5E"/>
    <w:multiLevelType w:val="hybridMultilevel"/>
    <w:tmpl w:val="05FE3752"/>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5"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9"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011ED8"/>
    <w:multiLevelType w:val="hybridMultilevel"/>
    <w:tmpl w:val="B4165A76"/>
    <w:lvl w:ilvl="0" w:tplc="ED6858DE">
      <w:start w:val="1"/>
      <w:numFmt w:val="decimal"/>
      <w:lvlText w:val="%1."/>
      <w:lvlJc w:val="left"/>
      <w:pPr>
        <w:ind w:left="1080" w:hanging="360"/>
      </w:pPr>
      <w:rPr>
        <w:rFonts w:hint="default"/>
        <w:b/>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num w:numId="1">
    <w:abstractNumId w:val="26"/>
  </w:num>
  <w:num w:numId="2">
    <w:abstractNumId w:val="11"/>
  </w:num>
  <w:num w:numId="3">
    <w:abstractNumId w:val="3"/>
  </w:num>
  <w:num w:numId="4">
    <w:abstractNumId w:val="17"/>
  </w:num>
  <w:num w:numId="5">
    <w:abstractNumId w:val="27"/>
  </w:num>
  <w:num w:numId="6">
    <w:abstractNumId w:val="4"/>
  </w:num>
  <w:num w:numId="7">
    <w:abstractNumId w:val="25"/>
  </w:num>
  <w:num w:numId="8">
    <w:abstractNumId w:val="6"/>
  </w:num>
  <w:num w:numId="9">
    <w:abstractNumId w:val="21"/>
  </w:num>
  <w:num w:numId="10">
    <w:abstractNumId w:val="18"/>
  </w:num>
  <w:num w:numId="11">
    <w:abstractNumId w:val="28"/>
  </w:num>
  <w:num w:numId="12">
    <w:abstractNumId w:val="20"/>
  </w:num>
  <w:num w:numId="13">
    <w:abstractNumId w:val="7"/>
  </w:num>
  <w:num w:numId="14">
    <w:abstractNumId w:val="0"/>
  </w:num>
  <w:num w:numId="15">
    <w:abstractNumId w:val="16"/>
  </w:num>
  <w:num w:numId="16">
    <w:abstractNumId w:val="9"/>
  </w:num>
  <w:num w:numId="17">
    <w:abstractNumId w:val="1"/>
  </w:num>
  <w:num w:numId="18">
    <w:abstractNumId w:val="14"/>
  </w:num>
  <w:num w:numId="19">
    <w:abstractNumId w:val="29"/>
  </w:num>
  <w:num w:numId="20">
    <w:abstractNumId w:val="13"/>
  </w:num>
  <w:num w:numId="21">
    <w:abstractNumId w:val="2"/>
  </w:num>
  <w:num w:numId="22">
    <w:abstractNumId w:val="12"/>
  </w:num>
  <w:num w:numId="23">
    <w:abstractNumId w:val="15"/>
  </w:num>
  <w:num w:numId="24">
    <w:abstractNumId w:val="30"/>
  </w:num>
  <w:num w:numId="25">
    <w:abstractNumId w:val="22"/>
  </w:num>
  <w:num w:numId="26">
    <w:abstractNumId w:val="31"/>
  </w:num>
  <w:num w:numId="27">
    <w:abstractNumId w:val="23"/>
  </w:num>
  <w:num w:numId="28">
    <w:abstractNumId w:val="19"/>
  </w:num>
  <w:num w:numId="29">
    <w:abstractNumId w:val="10"/>
  </w:num>
  <w:num w:numId="30">
    <w:abstractNumId w:val="32"/>
  </w:num>
  <w:num w:numId="31">
    <w:abstractNumId w:val="24"/>
  </w:num>
  <w:num w:numId="32">
    <w:abstractNumId w:val="5"/>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01DEE"/>
    <w:rsid w:val="0001468C"/>
    <w:rsid w:val="000369EC"/>
    <w:rsid w:val="000A37C0"/>
    <w:rsid w:val="000F0D8B"/>
    <w:rsid w:val="00103F00"/>
    <w:rsid w:val="001777C6"/>
    <w:rsid w:val="00180333"/>
    <w:rsid w:val="001B11C4"/>
    <w:rsid w:val="001C2BD2"/>
    <w:rsid w:val="00205F56"/>
    <w:rsid w:val="00246B10"/>
    <w:rsid w:val="00250D29"/>
    <w:rsid w:val="00292800"/>
    <w:rsid w:val="002B249B"/>
    <w:rsid w:val="002B3B6F"/>
    <w:rsid w:val="002B41F0"/>
    <w:rsid w:val="00312AA2"/>
    <w:rsid w:val="003426F2"/>
    <w:rsid w:val="00374BBA"/>
    <w:rsid w:val="00380ABA"/>
    <w:rsid w:val="003A7737"/>
    <w:rsid w:val="003B4E6E"/>
    <w:rsid w:val="003D3C9B"/>
    <w:rsid w:val="003D427B"/>
    <w:rsid w:val="003F4ADB"/>
    <w:rsid w:val="00480204"/>
    <w:rsid w:val="004A0678"/>
    <w:rsid w:val="004A1AC5"/>
    <w:rsid w:val="004A4E3A"/>
    <w:rsid w:val="004A6E63"/>
    <w:rsid w:val="004C098D"/>
    <w:rsid w:val="00502BCF"/>
    <w:rsid w:val="00561513"/>
    <w:rsid w:val="00577CCC"/>
    <w:rsid w:val="005D2755"/>
    <w:rsid w:val="006273A5"/>
    <w:rsid w:val="0062775B"/>
    <w:rsid w:val="0067461A"/>
    <w:rsid w:val="00680DC3"/>
    <w:rsid w:val="006C714E"/>
    <w:rsid w:val="00736353"/>
    <w:rsid w:val="00791BA8"/>
    <w:rsid w:val="007C584F"/>
    <w:rsid w:val="007C76B0"/>
    <w:rsid w:val="007F6C77"/>
    <w:rsid w:val="008046FB"/>
    <w:rsid w:val="008273E4"/>
    <w:rsid w:val="00846CE9"/>
    <w:rsid w:val="00880074"/>
    <w:rsid w:val="008A001B"/>
    <w:rsid w:val="008A7778"/>
    <w:rsid w:val="008C2486"/>
    <w:rsid w:val="008C5CB3"/>
    <w:rsid w:val="008E6579"/>
    <w:rsid w:val="008F469D"/>
    <w:rsid w:val="008F6D78"/>
    <w:rsid w:val="009129C9"/>
    <w:rsid w:val="00924F93"/>
    <w:rsid w:val="00925426"/>
    <w:rsid w:val="00927E24"/>
    <w:rsid w:val="00971485"/>
    <w:rsid w:val="00A03BD4"/>
    <w:rsid w:val="00A52485"/>
    <w:rsid w:val="00A61735"/>
    <w:rsid w:val="00AF49EE"/>
    <w:rsid w:val="00B508A9"/>
    <w:rsid w:val="00B8765D"/>
    <w:rsid w:val="00BA1254"/>
    <w:rsid w:val="00BE5D44"/>
    <w:rsid w:val="00C47E38"/>
    <w:rsid w:val="00C71449"/>
    <w:rsid w:val="00C93C48"/>
    <w:rsid w:val="00C9599C"/>
    <w:rsid w:val="00CA1C91"/>
    <w:rsid w:val="00CA2ED2"/>
    <w:rsid w:val="00CB1A1A"/>
    <w:rsid w:val="00CE29CC"/>
    <w:rsid w:val="00CF08F8"/>
    <w:rsid w:val="00CF51FC"/>
    <w:rsid w:val="00D1571F"/>
    <w:rsid w:val="00D175FE"/>
    <w:rsid w:val="00D56994"/>
    <w:rsid w:val="00D67276"/>
    <w:rsid w:val="00DB1D04"/>
    <w:rsid w:val="00E339ED"/>
    <w:rsid w:val="00E64F07"/>
    <w:rsid w:val="00E775DB"/>
    <w:rsid w:val="00ED2168"/>
    <w:rsid w:val="00F020BB"/>
    <w:rsid w:val="00F73428"/>
    <w:rsid w:val="00F806AE"/>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paragraph" w:styleId="Citadestacada">
    <w:name w:val="Intense Quote"/>
    <w:basedOn w:val="Normal"/>
    <w:next w:val="Normal"/>
    <w:link w:val="CitadestacadaCar"/>
    <w:uiPriority w:val="30"/>
    <w:qFormat/>
    <w:rsid w:val="00001DEE"/>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eastAsiaTheme="minorHAnsi"/>
      <w:i/>
      <w:iCs/>
      <w:color w:val="365F91" w:themeColor="accent1" w:themeShade="BF"/>
      <w:kern w:val="2"/>
      <w:lang w:val="es-PA"/>
      <w14:ligatures w14:val="standardContextual"/>
    </w:rPr>
  </w:style>
  <w:style w:type="character" w:customStyle="1" w:styleId="CitadestacadaCar">
    <w:name w:val="Cita destacada Car"/>
    <w:basedOn w:val="Fuentedeprrafopredeter"/>
    <w:link w:val="Citadestacada"/>
    <w:uiPriority w:val="30"/>
    <w:rsid w:val="00001DEE"/>
    <w:rPr>
      <w:rFonts w:eastAsiaTheme="minorHAnsi"/>
      <w:i/>
      <w:iCs/>
      <w:color w:val="365F91" w:themeColor="accent1" w:themeShade="BF"/>
      <w:kern w:val="2"/>
      <w:lang w:val="es-P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47</Pages>
  <Words>10432</Words>
  <Characters>57378</Characters>
  <Application>Microsoft Office Word</Application>
  <DocSecurity>0</DocSecurity>
  <Lines>478</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8</cp:revision>
  <cp:lastPrinted>2025-06-02T14:56:00Z</cp:lastPrinted>
  <dcterms:created xsi:type="dcterms:W3CDTF">2025-09-18T15:00:00Z</dcterms:created>
  <dcterms:modified xsi:type="dcterms:W3CDTF">2025-09-26T18:44:00Z</dcterms:modified>
</cp:coreProperties>
</file>